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5CFD77E6"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Pr="00D866BC">
              <w:rPr>
                <w:noProof w:val="0"/>
              </w:rPr>
              <w:t>V0.</w:t>
            </w:r>
            <w:r w:rsidR="0016250A">
              <w:rPr>
                <w:noProof w:val="0"/>
              </w:rPr>
              <w:t>2</w:t>
            </w:r>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r w:rsidR="0016250A">
              <w:rPr>
                <w:noProof w:val="0"/>
                <w:sz w:val="32"/>
              </w:rPr>
              <w:t>03</w:t>
            </w:r>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3rd Generation Partnership Project;</w:t>
            </w:r>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Radio Access Network</w:t>
            </w:r>
            <w:r w:rsidRPr="00D866BC">
              <w:t>;</w:t>
            </w:r>
          </w:p>
          <w:p w14:paraId="4B37E6DD" w14:textId="7F337846" w:rsidR="00637F6B" w:rsidRPr="00D866BC" w:rsidRDefault="00637F6B" w:rsidP="00147627">
            <w:pPr>
              <w:pStyle w:val="ZT"/>
              <w:framePr w:wrap="auto" w:hAnchor="text" w:yAlign="inline"/>
            </w:pPr>
            <w:r w:rsidRPr="00D866BC">
              <w:t>NR;</w:t>
            </w:r>
          </w:p>
          <w:p w14:paraId="749A1122" w14:textId="45BCA23D" w:rsidR="00637F6B" w:rsidRPr="00D866BC" w:rsidRDefault="00637F6B" w:rsidP="00147627">
            <w:pPr>
              <w:pStyle w:val="ZT"/>
              <w:framePr w:wrap="auto" w:hAnchor="text" w:yAlign="inline"/>
            </w:pPr>
            <w:r w:rsidRPr="00D866BC">
              <w:rPr>
                <w:sz w:val="32"/>
                <w:szCs w:val="32"/>
              </w:rPr>
              <w:t>User Equipment (UE) conformance specification</w:t>
            </w:r>
            <w:r w:rsidR="007124B9" w:rsidRPr="00D866BC">
              <w:rPr>
                <w:sz w:val="32"/>
                <w:szCs w:val="32"/>
              </w:rPr>
              <w:t>;</w:t>
            </w:r>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r w:rsidRPr="00D866BC">
              <w:t>;</w:t>
            </w:r>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71921A6F" w14:textId="77777777" w:rsidR="00D866BC" w:rsidRPr="00D866BC" w:rsidRDefault="00D866BC" w:rsidP="00D866BC">
            <w:pPr>
              <w:pBdr>
                <w:bottom w:val="single" w:sz="6" w:space="1" w:color="auto"/>
              </w:pBdr>
              <w:spacing w:before="240" w:after="0"/>
              <w:ind w:left="2835" w:right="2835"/>
              <w:jc w:val="center"/>
            </w:pPr>
            <w:bookmarkStart w:id="1" w:name="page2"/>
            <w:r w:rsidRPr="00D866BC">
              <w:lastRenderedPageBreak/>
              <w:t>Keywords</w:t>
            </w:r>
          </w:p>
          <w:p w14:paraId="0D0D0FF6" w14:textId="77777777" w:rsidR="00D866BC" w:rsidRPr="00D866BC" w:rsidRDefault="00D866BC" w:rsidP="00D866BC">
            <w:pPr>
              <w:spacing w:after="0"/>
              <w:ind w:left="2835" w:right="2835"/>
              <w:jc w:val="center"/>
              <w:rPr>
                <w:rFonts w:ascii="Arial" w:hAnsi="Arial"/>
                <w:sz w:val="18"/>
              </w:rPr>
            </w:pPr>
            <w:r w:rsidRPr="00D866BC">
              <w:rPr>
                <w:rFonts w:ascii="Arial" w:hAnsi="Arial"/>
                <w:sz w:val="18"/>
              </w:rPr>
              <w:t>5GS, UE, terminal, testing</w:t>
            </w:r>
          </w:p>
          <w:p w14:paraId="69E99BDC" w14:textId="77777777" w:rsidR="00FA51EB" w:rsidRPr="00D866BC" w:rsidRDefault="00FA51EB">
            <w:pPr>
              <w:pStyle w:val="Guidance"/>
            </w:pPr>
          </w:p>
        </w:tc>
      </w:tr>
      <w:tr w:rsidR="00FA51EB" w:rsidRPr="00D866BC" w14:paraId="759A51B2" w14:textId="77777777" w:rsidTr="00FA51EB">
        <w:trPr>
          <w:trHeight w:val="4366"/>
        </w:trPr>
        <w:tc>
          <w:tcPr>
            <w:tcW w:w="10423" w:type="dxa"/>
          </w:tcPr>
          <w:p w14:paraId="0D8360F2" w14:textId="77777777" w:rsidR="00FA51EB" w:rsidRPr="00D866BC" w:rsidRDefault="00FA51EB">
            <w:pPr>
              <w:pStyle w:val="FP"/>
              <w:spacing w:after="240"/>
              <w:ind w:left="2835" w:right="2835"/>
              <w:jc w:val="center"/>
              <w:rPr>
                <w:rFonts w:ascii="Arial" w:hAnsi="Arial"/>
                <w:b/>
                <w:i/>
              </w:rPr>
            </w:pPr>
            <w:r w:rsidRPr="00D866BC">
              <w:rPr>
                <w:rFonts w:ascii="Arial" w:hAnsi="Arial"/>
                <w:b/>
                <w:i/>
              </w:rPr>
              <w:t>3GPP</w:t>
            </w:r>
          </w:p>
          <w:p w14:paraId="042AD8E4" w14:textId="77777777" w:rsidR="00FA51EB" w:rsidRPr="00D866BC" w:rsidRDefault="00FA51EB">
            <w:pPr>
              <w:pStyle w:val="FP"/>
              <w:pBdr>
                <w:bottom w:val="single" w:sz="6" w:space="1" w:color="auto"/>
              </w:pBdr>
              <w:ind w:left="2835" w:right="2835"/>
              <w:jc w:val="center"/>
            </w:pPr>
            <w:r w:rsidRPr="00D866BC">
              <w:t>Postal address</w:t>
            </w:r>
          </w:p>
          <w:p w14:paraId="7ACF6669" w14:textId="77777777" w:rsidR="00FA51EB" w:rsidRPr="00D866BC" w:rsidRDefault="00FA51EB">
            <w:pPr>
              <w:pStyle w:val="FP"/>
              <w:ind w:left="2835" w:right="2835"/>
              <w:jc w:val="center"/>
              <w:rPr>
                <w:rFonts w:ascii="Arial" w:hAnsi="Arial"/>
                <w:sz w:val="18"/>
              </w:rPr>
            </w:pPr>
          </w:p>
          <w:p w14:paraId="0198C435" w14:textId="77777777" w:rsidR="00FA51EB" w:rsidRPr="00D866BC" w:rsidRDefault="00FA51EB">
            <w:pPr>
              <w:pStyle w:val="FP"/>
              <w:pBdr>
                <w:bottom w:val="single" w:sz="6" w:space="1" w:color="auto"/>
              </w:pBdr>
              <w:spacing w:before="240"/>
              <w:ind w:left="2835" w:right="2835"/>
              <w:jc w:val="center"/>
            </w:pPr>
            <w:r w:rsidRPr="00D866BC">
              <w:t>3GPP support office address</w:t>
            </w:r>
          </w:p>
          <w:p w14:paraId="5CABD4AF" w14:textId="77777777" w:rsidR="00FA51EB" w:rsidRPr="006822B8" w:rsidRDefault="00FA51EB">
            <w:pPr>
              <w:pStyle w:val="FP"/>
              <w:ind w:left="2835" w:right="2835"/>
              <w:jc w:val="center"/>
              <w:rPr>
                <w:rFonts w:ascii="Arial" w:hAnsi="Arial"/>
                <w:sz w:val="18"/>
              </w:rPr>
            </w:pPr>
            <w:r w:rsidRPr="006822B8">
              <w:rPr>
                <w:rFonts w:ascii="Arial" w:hAnsi="Arial"/>
                <w:sz w:val="18"/>
              </w:rPr>
              <w:t>650 Route des Lucioles - Sophia Antipolis</w:t>
            </w:r>
          </w:p>
          <w:p w14:paraId="470B1697" w14:textId="77777777" w:rsidR="00FA51EB" w:rsidRPr="006822B8" w:rsidRDefault="00FA51EB">
            <w:pPr>
              <w:pStyle w:val="FP"/>
              <w:ind w:left="2835" w:right="2835"/>
              <w:jc w:val="center"/>
              <w:rPr>
                <w:rFonts w:ascii="Arial" w:hAnsi="Arial"/>
                <w:sz w:val="18"/>
              </w:rPr>
            </w:pPr>
            <w:r w:rsidRPr="006822B8">
              <w:rPr>
                <w:rFonts w:ascii="Arial" w:hAnsi="Arial"/>
                <w:sz w:val="18"/>
              </w:rPr>
              <w:t>Valbonne - FRANCE</w:t>
            </w:r>
          </w:p>
          <w:p w14:paraId="0F6E7C12" w14:textId="77777777" w:rsidR="00FA51EB" w:rsidRPr="00D866BC" w:rsidRDefault="00FA51EB">
            <w:pPr>
              <w:pStyle w:val="FP"/>
              <w:spacing w:after="20"/>
              <w:ind w:left="2835" w:right="2835"/>
              <w:jc w:val="center"/>
              <w:rPr>
                <w:rFonts w:ascii="Arial" w:hAnsi="Arial"/>
                <w:sz w:val="18"/>
              </w:rPr>
            </w:pPr>
            <w:r w:rsidRPr="00D866BC">
              <w:rPr>
                <w:rFonts w:ascii="Arial" w:hAnsi="Arial"/>
                <w:sz w:val="18"/>
              </w:rPr>
              <w:t>Tel.: +33 4 92 94 42 00 Fax: +33 4 93 65 47 16</w:t>
            </w:r>
          </w:p>
          <w:p w14:paraId="1C9A7085" w14:textId="77777777" w:rsidR="00FA51EB" w:rsidRPr="00D866BC" w:rsidRDefault="00FA51EB">
            <w:pPr>
              <w:pStyle w:val="FP"/>
              <w:pBdr>
                <w:bottom w:val="single" w:sz="6" w:space="1" w:color="auto"/>
              </w:pBdr>
              <w:spacing w:before="240"/>
              <w:ind w:left="2835" w:right="2835"/>
              <w:jc w:val="center"/>
            </w:pPr>
            <w:r w:rsidRPr="00D866BC">
              <w:t>Internet</w:t>
            </w:r>
          </w:p>
          <w:p w14:paraId="6BDB57B6" w14:textId="77777777" w:rsidR="00FA51EB" w:rsidRPr="00D866BC" w:rsidRDefault="00FA51EB">
            <w:pPr>
              <w:pStyle w:val="FP"/>
              <w:ind w:left="2835" w:right="2835"/>
              <w:jc w:val="center"/>
              <w:rPr>
                <w:rFonts w:ascii="Arial" w:hAnsi="Arial"/>
                <w:sz w:val="18"/>
              </w:rPr>
            </w:pPr>
            <w:r w:rsidRPr="00D866BC">
              <w:rPr>
                <w:rFonts w:ascii="Arial" w:hAnsi="Arial"/>
                <w:sz w:val="18"/>
              </w:rPr>
              <w:t>http://www.3gpp.org</w:t>
            </w:r>
          </w:p>
          <w:p w14:paraId="58C0C033" w14:textId="77777777" w:rsidR="00FA51EB" w:rsidRPr="00D866BC" w:rsidRDefault="00FA51EB"/>
        </w:tc>
      </w:tr>
      <w:tr w:rsidR="00FA51EB" w:rsidRPr="00D866BC" w14:paraId="246FCEAF" w14:textId="77777777" w:rsidTr="00FA51EB">
        <w:tc>
          <w:tcPr>
            <w:tcW w:w="10423" w:type="dxa"/>
          </w:tcPr>
          <w:p w14:paraId="3C3D0C74" w14:textId="77777777" w:rsidR="00FA51EB" w:rsidRPr="00D866BC" w:rsidRDefault="00FA51EB">
            <w:pPr>
              <w:pStyle w:val="FP"/>
              <w:pBdr>
                <w:bottom w:val="single" w:sz="6" w:space="1" w:color="auto"/>
              </w:pBdr>
              <w:spacing w:after="240"/>
              <w:jc w:val="center"/>
              <w:rPr>
                <w:rFonts w:ascii="Arial" w:hAnsi="Arial"/>
                <w:b/>
                <w:i/>
              </w:rPr>
            </w:pPr>
            <w:r w:rsidRPr="00D866BC">
              <w:rPr>
                <w:rFonts w:ascii="Arial" w:hAnsi="Arial"/>
                <w:b/>
                <w:i/>
              </w:rPr>
              <w:t>Copyright Notification</w:t>
            </w:r>
          </w:p>
          <w:p w14:paraId="0D13A279" w14:textId="77777777" w:rsidR="00FA51EB" w:rsidRPr="00D866BC" w:rsidRDefault="00FA51EB">
            <w:pPr>
              <w:pStyle w:val="FP"/>
              <w:jc w:val="center"/>
            </w:pPr>
            <w:r w:rsidRPr="00D866BC">
              <w:t>No part may be reproduced except as authorized by written permission.</w:t>
            </w:r>
            <w:r w:rsidRPr="00D866BC">
              <w:br/>
              <w:t>The copyright and the foregoing restriction extend to reproduction in all media.</w:t>
            </w:r>
          </w:p>
          <w:p w14:paraId="454CB7C0" w14:textId="77777777" w:rsidR="00FA51EB" w:rsidRPr="00D866BC" w:rsidRDefault="00FA51EB">
            <w:pPr>
              <w:pStyle w:val="FP"/>
              <w:jc w:val="center"/>
            </w:pPr>
          </w:p>
          <w:p w14:paraId="2B3218A4" w14:textId="36D3E6B7" w:rsidR="00FA51EB" w:rsidRPr="00D866BC" w:rsidRDefault="00FA51EB">
            <w:pPr>
              <w:pStyle w:val="FP"/>
              <w:jc w:val="center"/>
              <w:rPr>
                <w:sz w:val="18"/>
              </w:rPr>
            </w:pPr>
            <w:r w:rsidRPr="00D866BC">
              <w:rPr>
                <w:sz w:val="18"/>
              </w:rPr>
              <w:t>© 202</w:t>
            </w:r>
            <w:r w:rsidR="0056684A" w:rsidRPr="00D866BC">
              <w:rPr>
                <w:sz w:val="18"/>
              </w:rPr>
              <w:t>2</w:t>
            </w:r>
            <w:r w:rsidRPr="00D866BC">
              <w:rPr>
                <w:sz w:val="18"/>
              </w:rPr>
              <w:t>, 3GPP Organizational Partners (ARIB, ATIS, CCSA, ETSI, TSDSI, TTA, TTC).</w:t>
            </w:r>
            <w:bookmarkStart w:id="2" w:name="copyrightaddon"/>
            <w:bookmarkEnd w:id="2"/>
          </w:p>
          <w:p w14:paraId="3BE827E4" w14:textId="77777777" w:rsidR="00FA51EB" w:rsidRPr="00D866BC" w:rsidRDefault="00FA51EB">
            <w:pPr>
              <w:pStyle w:val="FP"/>
              <w:jc w:val="center"/>
              <w:rPr>
                <w:sz w:val="18"/>
              </w:rPr>
            </w:pPr>
            <w:r w:rsidRPr="00D866BC">
              <w:rPr>
                <w:sz w:val="18"/>
              </w:rPr>
              <w:t>All rights reserved.</w:t>
            </w:r>
          </w:p>
          <w:p w14:paraId="544F2746" w14:textId="77777777" w:rsidR="00FA51EB" w:rsidRPr="00D866BC" w:rsidRDefault="00FA51EB">
            <w:pPr>
              <w:pStyle w:val="FP"/>
              <w:rPr>
                <w:sz w:val="18"/>
              </w:rPr>
            </w:pPr>
          </w:p>
          <w:p w14:paraId="7BA29346" w14:textId="77777777" w:rsidR="00FA51EB" w:rsidRPr="00D866BC" w:rsidRDefault="00FA51EB">
            <w:pPr>
              <w:pStyle w:val="FP"/>
              <w:rPr>
                <w:sz w:val="18"/>
              </w:rPr>
            </w:pPr>
            <w:r w:rsidRPr="00D866BC">
              <w:rPr>
                <w:sz w:val="18"/>
              </w:rPr>
              <w:t>UMTS™ is a Trade Mark of ETSI registered for the benefit of its members</w:t>
            </w:r>
          </w:p>
          <w:p w14:paraId="26F8E562" w14:textId="77777777" w:rsidR="00FA51EB" w:rsidRPr="00D866BC" w:rsidRDefault="00FA51EB">
            <w:pPr>
              <w:pStyle w:val="FP"/>
              <w:rPr>
                <w:sz w:val="18"/>
              </w:rPr>
            </w:pPr>
            <w:r w:rsidRPr="00D866BC">
              <w:rPr>
                <w:sz w:val="18"/>
              </w:rPr>
              <w:t>3GPP™ is a Trade Mark of ETSI registered for the benefit of its Members and of the 3GPP Organizational Partners</w:t>
            </w:r>
            <w:r w:rsidRPr="00D866BC">
              <w:rPr>
                <w:sz w:val="18"/>
              </w:rPr>
              <w:br/>
              <w:t>LTE™ is a Trade Mark of ETSI registered for the benefit of its Members and of the 3GPP Organizational Partners</w:t>
            </w:r>
          </w:p>
          <w:p w14:paraId="3584AB4E" w14:textId="77777777" w:rsidR="00FA51EB" w:rsidRPr="00D866BC" w:rsidRDefault="00FA51EB">
            <w:pPr>
              <w:pStyle w:val="FP"/>
              <w:rPr>
                <w:sz w:val="18"/>
              </w:rPr>
            </w:pPr>
            <w:r w:rsidRPr="00D866BC">
              <w:rPr>
                <w:sz w:val="18"/>
              </w:rPr>
              <w:t>GSM® and the GSM logo are registered and owned by the GSM Association</w:t>
            </w:r>
          </w:p>
          <w:p w14:paraId="3DACACD9" w14:textId="77777777" w:rsidR="00FA51EB" w:rsidRPr="00D866BC" w:rsidRDefault="00FA51EB"/>
        </w:tc>
      </w:tr>
      <w:bookmarkEnd w:id="1"/>
    </w:tbl>
    <w:p w14:paraId="7058DED9" w14:textId="4D18683D" w:rsidR="00FA51EB" w:rsidRPr="00D866BC" w:rsidRDefault="00FA51EB" w:rsidP="00FA51EB">
      <w:pPr>
        <w:pStyle w:val="TT"/>
      </w:pPr>
      <w:r w:rsidRPr="00D866BC">
        <w:lastRenderedPageBreak/>
        <w:br w:type="page"/>
      </w:r>
      <w:r w:rsidRPr="00D866BC">
        <w:lastRenderedPageBreak/>
        <w:t>Contents</w:t>
      </w:r>
    </w:p>
    <w:p w14:paraId="182FD701" w14:textId="326B377C" w:rsidR="00F8351B" w:rsidRDefault="00F8351B">
      <w:pPr>
        <w:pStyle w:val="TOC1"/>
        <w:rPr>
          <w:rFonts w:asciiTheme="minorHAnsi" w:eastAsiaTheme="minorEastAsia" w:hAnsiTheme="minorHAnsi" w:cstheme="minorBidi"/>
          <w:szCs w:val="22"/>
        </w:rPr>
      </w:pPr>
      <w:r>
        <w:rPr>
          <w:szCs w:val="22"/>
        </w:rPr>
        <w:fldChar w:fldCharType="begin" w:fldLock="1"/>
      </w:r>
      <w:r>
        <w:rPr>
          <w:szCs w:val="22"/>
        </w:rPr>
        <w:instrText xml:space="preserve"> TOC \o "1-9" </w:instrText>
      </w:r>
      <w:r>
        <w:rPr>
          <w:szCs w:val="22"/>
        </w:rPr>
        <w:fldChar w:fldCharType="separate"/>
      </w:r>
      <w:r>
        <w:t>Foreword</w:t>
      </w:r>
      <w:r>
        <w:tab/>
      </w:r>
      <w:r>
        <w:fldChar w:fldCharType="begin" w:fldLock="1"/>
      </w:r>
      <w:r>
        <w:instrText xml:space="preserve"> PAGEREF _Toc121822962 \h </w:instrText>
      </w:r>
      <w:r>
        <w:fldChar w:fldCharType="separate"/>
      </w:r>
      <w:r>
        <w:t>5</w:t>
      </w:r>
      <w:r>
        <w:fldChar w:fldCharType="end"/>
      </w:r>
    </w:p>
    <w:p w14:paraId="7E57FF2D" w14:textId="0B2BB5AE" w:rsidR="00F8351B" w:rsidRDefault="00F8351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_Toc121822963 \h </w:instrText>
      </w:r>
      <w:r>
        <w:fldChar w:fldCharType="separate"/>
      </w:r>
      <w:r>
        <w:t>7</w:t>
      </w:r>
      <w:r>
        <w:fldChar w:fldCharType="end"/>
      </w:r>
    </w:p>
    <w:p w14:paraId="10E55BEF" w14:textId="2666A1EB" w:rsidR="00F8351B" w:rsidRDefault="00F8351B">
      <w:pPr>
        <w:pStyle w:val="TOC1"/>
        <w:rPr>
          <w:rFonts w:asciiTheme="minorHAnsi" w:eastAsiaTheme="minorEastAsia" w:hAnsiTheme="minorHAnsi" w:cstheme="minorBidi"/>
          <w:szCs w:val="22"/>
        </w:rPr>
      </w:pPr>
      <w:r w:rsidRPr="00AE171C">
        <w:rPr>
          <w:rFonts w:eastAsia="MS Mincho"/>
        </w:rPr>
        <w:t>2</w:t>
      </w:r>
      <w:r>
        <w:rPr>
          <w:rFonts w:asciiTheme="minorHAnsi" w:eastAsiaTheme="minorEastAsia" w:hAnsiTheme="minorHAnsi" w:cstheme="minorBidi"/>
          <w:szCs w:val="22"/>
        </w:rPr>
        <w:tab/>
      </w:r>
      <w:r w:rsidRPr="00AE171C">
        <w:rPr>
          <w:rFonts w:eastAsia="MS Mincho"/>
        </w:rPr>
        <w:t>References</w:t>
      </w:r>
      <w:r>
        <w:tab/>
      </w:r>
      <w:r>
        <w:fldChar w:fldCharType="begin" w:fldLock="1"/>
      </w:r>
      <w:r>
        <w:instrText xml:space="preserve"> PAGEREF _Toc121822964 \h </w:instrText>
      </w:r>
      <w:r>
        <w:fldChar w:fldCharType="separate"/>
      </w:r>
      <w:r>
        <w:t>7</w:t>
      </w:r>
      <w:r>
        <w:fldChar w:fldCharType="end"/>
      </w:r>
    </w:p>
    <w:p w14:paraId="4A049998" w14:textId="7E90A96F" w:rsidR="00F8351B" w:rsidRDefault="00F8351B">
      <w:pPr>
        <w:pStyle w:val="TOC1"/>
        <w:rPr>
          <w:rFonts w:asciiTheme="minorHAnsi" w:eastAsiaTheme="minorEastAsia" w:hAnsiTheme="minorHAnsi" w:cstheme="minorBidi"/>
          <w:szCs w:val="22"/>
        </w:rPr>
      </w:pPr>
      <w:r w:rsidRPr="00AE171C">
        <w:rPr>
          <w:rFonts w:eastAsia="MS Mincho"/>
        </w:rPr>
        <w:t>3</w:t>
      </w:r>
      <w:r>
        <w:rPr>
          <w:rFonts w:asciiTheme="minorHAnsi" w:eastAsiaTheme="minorEastAsia" w:hAnsiTheme="minorHAnsi" w:cstheme="minorBidi"/>
          <w:szCs w:val="22"/>
        </w:rPr>
        <w:tab/>
      </w:r>
      <w:r w:rsidRPr="00AE171C">
        <w:rPr>
          <w:rFonts w:eastAsia="MS Mincho"/>
        </w:rPr>
        <w:t>Definitions of terms, symbols, and abbreviations</w:t>
      </w:r>
      <w:r>
        <w:tab/>
      </w:r>
      <w:r>
        <w:fldChar w:fldCharType="begin" w:fldLock="1"/>
      </w:r>
      <w:r>
        <w:instrText xml:space="preserve"> PAGEREF _Toc121822965 \h </w:instrText>
      </w:r>
      <w:r>
        <w:fldChar w:fldCharType="separate"/>
      </w:r>
      <w:r>
        <w:t>7</w:t>
      </w:r>
      <w:r>
        <w:fldChar w:fldCharType="end"/>
      </w:r>
    </w:p>
    <w:p w14:paraId="2D8537C8" w14:textId="05C4628C" w:rsidR="00F8351B" w:rsidRDefault="00F8351B">
      <w:pPr>
        <w:pStyle w:val="TOC2"/>
        <w:rPr>
          <w:rFonts w:asciiTheme="minorHAnsi" w:eastAsiaTheme="minorEastAsia" w:hAnsiTheme="minorHAnsi" w:cstheme="minorBidi"/>
          <w:sz w:val="22"/>
          <w:szCs w:val="22"/>
        </w:rPr>
      </w:pPr>
      <w:r w:rsidRPr="00AE171C">
        <w:rPr>
          <w:rFonts w:eastAsiaTheme="minorEastAsia"/>
        </w:rPr>
        <w:t>3.1</w:t>
      </w:r>
      <w:r>
        <w:rPr>
          <w:rFonts w:asciiTheme="minorHAnsi" w:eastAsiaTheme="minorEastAsia" w:hAnsiTheme="minorHAnsi" w:cstheme="minorBidi"/>
          <w:sz w:val="22"/>
          <w:szCs w:val="22"/>
        </w:rPr>
        <w:tab/>
      </w:r>
      <w:r w:rsidRPr="00AE171C">
        <w:rPr>
          <w:rFonts w:eastAsiaTheme="minorEastAsia"/>
        </w:rPr>
        <w:t>Terms</w:t>
      </w:r>
      <w:r>
        <w:tab/>
      </w:r>
      <w:r>
        <w:fldChar w:fldCharType="begin" w:fldLock="1"/>
      </w:r>
      <w:r>
        <w:instrText xml:space="preserve"> PAGEREF _Toc121822966 \h </w:instrText>
      </w:r>
      <w:r>
        <w:fldChar w:fldCharType="separate"/>
      </w:r>
      <w:r>
        <w:t>7</w:t>
      </w:r>
      <w:r>
        <w:fldChar w:fldCharType="end"/>
      </w:r>
    </w:p>
    <w:p w14:paraId="6AB9CC25" w14:textId="74B43A6E" w:rsidR="00F8351B" w:rsidRDefault="00F8351B">
      <w:pPr>
        <w:pStyle w:val="TOC2"/>
        <w:rPr>
          <w:rFonts w:asciiTheme="minorHAnsi" w:eastAsiaTheme="minorEastAsia" w:hAnsiTheme="minorHAnsi" w:cstheme="minorBidi"/>
          <w:sz w:val="22"/>
          <w:szCs w:val="22"/>
        </w:rPr>
      </w:pPr>
      <w:r w:rsidRPr="00AE171C">
        <w:rPr>
          <w:rFonts w:eastAsiaTheme="minorEastAsia"/>
        </w:rPr>
        <w:t>3.2</w:t>
      </w:r>
      <w:r>
        <w:rPr>
          <w:rFonts w:asciiTheme="minorHAnsi" w:eastAsiaTheme="minorEastAsia" w:hAnsiTheme="minorHAnsi" w:cstheme="minorBidi"/>
          <w:sz w:val="22"/>
          <w:szCs w:val="22"/>
        </w:rPr>
        <w:tab/>
      </w:r>
      <w:r w:rsidRPr="00AE171C">
        <w:rPr>
          <w:rFonts w:eastAsiaTheme="minorEastAsia"/>
        </w:rPr>
        <w:t>Symbols</w:t>
      </w:r>
      <w:r>
        <w:tab/>
      </w:r>
      <w:r>
        <w:fldChar w:fldCharType="begin" w:fldLock="1"/>
      </w:r>
      <w:r>
        <w:instrText xml:space="preserve"> PAGEREF _Toc121822967 \h </w:instrText>
      </w:r>
      <w:r>
        <w:fldChar w:fldCharType="separate"/>
      </w:r>
      <w:r>
        <w:t>7</w:t>
      </w:r>
      <w:r>
        <w:fldChar w:fldCharType="end"/>
      </w:r>
    </w:p>
    <w:p w14:paraId="74D99522" w14:textId="602AFCB4" w:rsidR="00F8351B" w:rsidRDefault="00F8351B">
      <w:pPr>
        <w:pStyle w:val="TOC2"/>
        <w:rPr>
          <w:rFonts w:asciiTheme="minorHAnsi" w:eastAsiaTheme="minorEastAsia" w:hAnsiTheme="minorHAnsi" w:cstheme="minorBidi"/>
          <w:sz w:val="22"/>
          <w:szCs w:val="22"/>
        </w:rPr>
      </w:pPr>
      <w:r w:rsidRPr="00AE171C">
        <w:rPr>
          <w:rFonts w:eastAsiaTheme="minorEastAsia"/>
        </w:rPr>
        <w:t>3.3</w:t>
      </w:r>
      <w:r>
        <w:rPr>
          <w:rFonts w:asciiTheme="minorHAnsi" w:eastAsiaTheme="minorEastAsia" w:hAnsiTheme="minorHAnsi" w:cstheme="minorBidi"/>
          <w:sz w:val="22"/>
          <w:szCs w:val="22"/>
        </w:rPr>
        <w:tab/>
      </w:r>
      <w:r w:rsidRPr="00AE171C">
        <w:rPr>
          <w:rFonts w:eastAsiaTheme="minorEastAsia"/>
        </w:rPr>
        <w:t>Abbreviations</w:t>
      </w:r>
      <w:r>
        <w:tab/>
      </w:r>
      <w:r>
        <w:fldChar w:fldCharType="begin" w:fldLock="1"/>
      </w:r>
      <w:r>
        <w:instrText xml:space="preserve"> PAGEREF _Toc121822968 \h </w:instrText>
      </w:r>
      <w:r>
        <w:fldChar w:fldCharType="separate"/>
      </w:r>
      <w:r>
        <w:t>7</w:t>
      </w:r>
      <w:r>
        <w:fldChar w:fldCharType="end"/>
      </w:r>
    </w:p>
    <w:p w14:paraId="5A3B368E" w14:textId="02888FBC" w:rsidR="00F8351B" w:rsidRDefault="00F8351B">
      <w:pPr>
        <w:pStyle w:val="TOC1"/>
        <w:rPr>
          <w:rFonts w:asciiTheme="minorHAnsi" w:eastAsiaTheme="minorEastAsia" w:hAnsiTheme="minorHAnsi" w:cstheme="minorBidi"/>
          <w:szCs w:val="22"/>
        </w:rPr>
      </w:pPr>
      <w:r w:rsidRPr="00AE171C">
        <w:rPr>
          <w:rFonts w:eastAsia="MS Mincho"/>
        </w:rPr>
        <w:t>4</w:t>
      </w:r>
      <w:r>
        <w:rPr>
          <w:rFonts w:asciiTheme="minorHAnsi" w:eastAsiaTheme="minorEastAsia" w:hAnsiTheme="minorHAnsi" w:cstheme="minorBidi"/>
          <w:szCs w:val="22"/>
        </w:rPr>
        <w:tab/>
      </w:r>
      <w:r w:rsidRPr="00AE171C">
        <w:rPr>
          <w:rFonts w:eastAsia="MS Mincho"/>
        </w:rPr>
        <w:t>General</w:t>
      </w:r>
      <w:r>
        <w:tab/>
      </w:r>
      <w:r>
        <w:fldChar w:fldCharType="begin" w:fldLock="1"/>
      </w:r>
      <w:r>
        <w:instrText xml:space="preserve"> PAGEREF _Toc121822969 \h </w:instrText>
      </w:r>
      <w:r>
        <w:fldChar w:fldCharType="separate"/>
      </w:r>
      <w:r>
        <w:t>8</w:t>
      </w:r>
      <w:r>
        <w:fldChar w:fldCharType="end"/>
      </w:r>
    </w:p>
    <w:p w14:paraId="2CA8D382" w14:textId="2E5F9AF4" w:rsidR="00F8351B" w:rsidRDefault="00F8351B">
      <w:pPr>
        <w:pStyle w:val="TOC2"/>
        <w:rPr>
          <w:rFonts w:asciiTheme="minorHAnsi" w:eastAsiaTheme="minorEastAsia" w:hAnsiTheme="minorHAnsi" w:cstheme="minorBidi"/>
          <w:sz w:val="22"/>
          <w:szCs w:val="22"/>
        </w:rPr>
      </w:pPr>
      <w:r w:rsidRPr="00AE171C">
        <w:rPr>
          <w:rFonts w:eastAsiaTheme="minorEastAsia"/>
        </w:rPr>
        <w:t>4.1</w:t>
      </w:r>
      <w:r>
        <w:rPr>
          <w:rFonts w:asciiTheme="minorHAnsi" w:eastAsiaTheme="minorEastAsia" w:hAnsiTheme="minorHAnsi" w:cstheme="minorBidi"/>
          <w:sz w:val="22"/>
          <w:szCs w:val="22"/>
        </w:rPr>
        <w:tab/>
      </w:r>
      <w:r w:rsidRPr="00AE171C">
        <w:rPr>
          <w:rFonts w:eastAsiaTheme="minorEastAsia"/>
        </w:rPr>
        <w:t>Relationship between minimum requirements and test requirements</w:t>
      </w:r>
      <w:r>
        <w:tab/>
      </w:r>
      <w:r>
        <w:fldChar w:fldCharType="begin" w:fldLock="1"/>
      </w:r>
      <w:r>
        <w:instrText xml:space="preserve"> PAGEREF _Toc121822970 \h </w:instrText>
      </w:r>
      <w:r>
        <w:fldChar w:fldCharType="separate"/>
      </w:r>
      <w:r>
        <w:t>8</w:t>
      </w:r>
      <w:r>
        <w:fldChar w:fldCharType="end"/>
      </w:r>
    </w:p>
    <w:p w14:paraId="63C6E79C" w14:textId="361980AC" w:rsidR="00F8351B" w:rsidRDefault="00F8351B">
      <w:pPr>
        <w:pStyle w:val="TOC2"/>
        <w:rPr>
          <w:rFonts w:asciiTheme="minorHAnsi" w:eastAsiaTheme="minorEastAsia" w:hAnsiTheme="minorHAnsi" w:cstheme="minorBidi"/>
          <w:sz w:val="22"/>
          <w:szCs w:val="22"/>
        </w:rPr>
      </w:pPr>
      <w:r w:rsidRPr="00AE171C">
        <w:rPr>
          <w:rFonts w:eastAsiaTheme="minorEastAsia"/>
        </w:rPr>
        <w:t>4.2</w:t>
      </w:r>
      <w:r>
        <w:rPr>
          <w:rFonts w:asciiTheme="minorHAnsi" w:eastAsiaTheme="minorEastAsia" w:hAnsiTheme="minorHAnsi" w:cstheme="minorBidi"/>
          <w:sz w:val="22"/>
          <w:szCs w:val="22"/>
        </w:rPr>
        <w:tab/>
      </w:r>
      <w:r w:rsidRPr="00AE171C">
        <w:rPr>
          <w:rFonts w:eastAsiaTheme="minorEastAsia"/>
        </w:rPr>
        <w:t>Applicability of minimum requirements</w:t>
      </w:r>
      <w:r>
        <w:tab/>
      </w:r>
      <w:r>
        <w:fldChar w:fldCharType="begin" w:fldLock="1"/>
      </w:r>
      <w:r>
        <w:instrText xml:space="preserve"> PAGEREF _Toc121822971 \h </w:instrText>
      </w:r>
      <w:r>
        <w:fldChar w:fldCharType="separate"/>
      </w:r>
      <w:r>
        <w:t>8</w:t>
      </w:r>
      <w:r>
        <w:fldChar w:fldCharType="end"/>
      </w:r>
    </w:p>
    <w:p w14:paraId="60B02D27" w14:textId="20561929" w:rsidR="00F8351B" w:rsidRDefault="00F8351B">
      <w:pPr>
        <w:pStyle w:val="TOC3"/>
        <w:rPr>
          <w:rFonts w:asciiTheme="minorHAnsi" w:eastAsiaTheme="minorEastAsia" w:hAnsiTheme="minorHAnsi" w:cstheme="minorBidi"/>
          <w:sz w:val="22"/>
          <w:szCs w:val="22"/>
        </w:rPr>
      </w:pPr>
      <w:r w:rsidRPr="00AE171C">
        <w:rPr>
          <w:rFonts w:eastAsia="DengXian"/>
        </w:rPr>
        <w:t>4.2.1</w:t>
      </w:r>
      <w:r>
        <w:rPr>
          <w:rFonts w:asciiTheme="minorHAnsi" w:eastAsiaTheme="minorEastAsia" w:hAnsiTheme="minorHAnsi" w:cstheme="minorBidi"/>
          <w:sz w:val="22"/>
          <w:szCs w:val="22"/>
        </w:rPr>
        <w:tab/>
      </w:r>
      <w:r w:rsidRPr="00AE171C">
        <w:rPr>
          <w:rFonts w:eastAsia="DengXian"/>
        </w:rPr>
        <w:t>General</w:t>
      </w:r>
      <w:r>
        <w:tab/>
      </w:r>
      <w:r>
        <w:fldChar w:fldCharType="begin" w:fldLock="1"/>
      </w:r>
      <w:r>
        <w:instrText xml:space="preserve"> PAGEREF _Toc121822972 \h </w:instrText>
      </w:r>
      <w:r>
        <w:fldChar w:fldCharType="separate"/>
      </w:r>
      <w:r>
        <w:t>8</w:t>
      </w:r>
      <w:r>
        <w:fldChar w:fldCharType="end"/>
      </w:r>
    </w:p>
    <w:p w14:paraId="61C11712" w14:textId="4E8928F3" w:rsidR="00F8351B" w:rsidRDefault="00F8351B">
      <w:pPr>
        <w:pStyle w:val="TOC3"/>
        <w:rPr>
          <w:rFonts w:asciiTheme="minorHAnsi" w:eastAsiaTheme="minorEastAsia" w:hAnsiTheme="minorHAnsi" w:cstheme="minorBidi"/>
          <w:sz w:val="22"/>
          <w:szCs w:val="22"/>
        </w:rPr>
      </w:pPr>
      <w:r w:rsidRPr="00AE171C">
        <w:rPr>
          <w:rFonts w:eastAsia="DengXian"/>
        </w:rPr>
        <w:t>4.2.1</w:t>
      </w:r>
      <w:r>
        <w:rPr>
          <w:rFonts w:asciiTheme="minorHAnsi" w:eastAsiaTheme="minorEastAsia" w:hAnsiTheme="minorHAnsi" w:cstheme="minorBidi"/>
          <w:sz w:val="22"/>
          <w:szCs w:val="22"/>
        </w:rPr>
        <w:tab/>
      </w:r>
      <w:r w:rsidRPr="00AE171C">
        <w:rPr>
          <w:rFonts w:eastAsia="DengXian"/>
        </w:rPr>
        <w:t>UE mechanical modes</w:t>
      </w:r>
      <w:r>
        <w:tab/>
      </w:r>
      <w:r>
        <w:fldChar w:fldCharType="begin" w:fldLock="1"/>
      </w:r>
      <w:r>
        <w:instrText xml:space="preserve"> PAGEREF _Toc121822973 \h </w:instrText>
      </w:r>
      <w:r>
        <w:fldChar w:fldCharType="separate"/>
      </w:r>
      <w:r>
        <w:t>8</w:t>
      </w:r>
      <w:r>
        <w:fldChar w:fldCharType="end"/>
      </w:r>
    </w:p>
    <w:p w14:paraId="479EE894" w14:textId="368B38CE" w:rsidR="00F8351B" w:rsidRDefault="00F8351B">
      <w:pPr>
        <w:pStyle w:val="TOC2"/>
        <w:rPr>
          <w:rFonts w:asciiTheme="minorHAnsi" w:eastAsiaTheme="minorEastAsia" w:hAnsiTheme="minorHAnsi" w:cstheme="minorBidi"/>
          <w:sz w:val="22"/>
          <w:szCs w:val="22"/>
        </w:rPr>
      </w:pPr>
      <w:r w:rsidRPr="00AE171C">
        <w:rPr>
          <w:rFonts w:eastAsiaTheme="minorEastAsia"/>
        </w:rPr>
        <w:t>4.3</w:t>
      </w:r>
      <w:r>
        <w:rPr>
          <w:rFonts w:asciiTheme="minorHAnsi" w:eastAsiaTheme="minorEastAsia" w:hAnsiTheme="minorHAnsi" w:cstheme="minorBidi"/>
          <w:sz w:val="22"/>
          <w:szCs w:val="22"/>
        </w:rPr>
        <w:tab/>
      </w:r>
      <w:r w:rsidRPr="00AE171C">
        <w:rPr>
          <w:rFonts w:eastAsiaTheme="minorEastAsia"/>
        </w:rPr>
        <w:t>Applicability rules for testing of FR1 SA and NSA UEs</w:t>
      </w:r>
      <w:r>
        <w:tab/>
      </w:r>
      <w:r>
        <w:fldChar w:fldCharType="begin" w:fldLock="1"/>
      </w:r>
      <w:r>
        <w:instrText xml:space="preserve"> PAGEREF _Toc121822974 \h </w:instrText>
      </w:r>
      <w:r>
        <w:fldChar w:fldCharType="separate"/>
      </w:r>
      <w:r>
        <w:t>8</w:t>
      </w:r>
      <w:r>
        <w:fldChar w:fldCharType="end"/>
      </w:r>
    </w:p>
    <w:p w14:paraId="364D43D8" w14:textId="4C513BF8" w:rsidR="00F8351B" w:rsidRDefault="00F8351B">
      <w:pPr>
        <w:pStyle w:val="TOC2"/>
        <w:rPr>
          <w:rFonts w:asciiTheme="minorHAnsi" w:eastAsiaTheme="minorEastAsia" w:hAnsiTheme="minorHAnsi" w:cstheme="minorBidi"/>
          <w:sz w:val="22"/>
          <w:szCs w:val="22"/>
        </w:rPr>
      </w:pPr>
      <w:r w:rsidRPr="00AE171C">
        <w:rPr>
          <w:rFonts w:eastAsiaTheme="minorEastAsia"/>
        </w:rPr>
        <w:t>4.4</w:t>
      </w:r>
      <w:r>
        <w:rPr>
          <w:rFonts w:asciiTheme="minorHAnsi" w:eastAsiaTheme="minorEastAsia" w:hAnsiTheme="minorHAnsi" w:cstheme="minorBidi"/>
          <w:sz w:val="22"/>
          <w:szCs w:val="22"/>
        </w:rPr>
        <w:tab/>
      </w:r>
      <w:r w:rsidRPr="00AE171C">
        <w:rPr>
          <w:rFonts w:eastAsiaTheme="minorEastAsia"/>
        </w:rPr>
        <w:t>Applicability rules for testing of power class capability of UEs</w:t>
      </w:r>
      <w:r>
        <w:tab/>
      </w:r>
      <w:r>
        <w:fldChar w:fldCharType="begin" w:fldLock="1"/>
      </w:r>
      <w:r>
        <w:instrText xml:space="preserve"> PAGEREF _Toc121822975 \h </w:instrText>
      </w:r>
      <w:r>
        <w:fldChar w:fldCharType="separate"/>
      </w:r>
      <w:r>
        <w:t>8</w:t>
      </w:r>
      <w:r>
        <w:fldChar w:fldCharType="end"/>
      </w:r>
    </w:p>
    <w:p w14:paraId="4D307349" w14:textId="148F3FD1" w:rsidR="00F8351B" w:rsidRDefault="00F8351B">
      <w:pPr>
        <w:pStyle w:val="TOC1"/>
        <w:rPr>
          <w:rFonts w:asciiTheme="minorHAnsi" w:eastAsiaTheme="minorEastAsia" w:hAnsiTheme="minorHAnsi" w:cstheme="minorBidi"/>
          <w:szCs w:val="22"/>
        </w:rPr>
      </w:pPr>
      <w:r w:rsidRPr="00AE171C">
        <w:rPr>
          <w:rFonts w:eastAsia="MS Mincho"/>
        </w:rPr>
        <w:t>5</w:t>
      </w:r>
      <w:r>
        <w:rPr>
          <w:rFonts w:asciiTheme="minorHAnsi" w:eastAsiaTheme="minorEastAsia" w:hAnsiTheme="minorHAnsi" w:cstheme="minorBidi"/>
          <w:szCs w:val="22"/>
        </w:rPr>
        <w:tab/>
      </w:r>
      <w:r w:rsidRPr="00AE171C">
        <w:rPr>
          <w:rFonts w:eastAsia="MS Mincho"/>
        </w:rPr>
        <w:t>Frequency Bands</w:t>
      </w:r>
      <w:r>
        <w:tab/>
      </w:r>
      <w:r>
        <w:fldChar w:fldCharType="begin" w:fldLock="1"/>
      </w:r>
      <w:r>
        <w:instrText xml:space="preserve"> PAGEREF _Toc121822976 \h </w:instrText>
      </w:r>
      <w:r>
        <w:fldChar w:fldCharType="separate"/>
      </w:r>
      <w:r>
        <w:t>9</w:t>
      </w:r>
      <w:r>
        <w:fldChar w:fldCharType="end"/>
      </w:r>
    </w:p>
    <w:p w14:paraId="56C38BBD" w14:textId="0C94371D" w:rsidR="00F8351B" w:rsidRDefault="00F8351B">
      <w:pPr>
        <w:pStyle w:val="TOC2"/>
        <w:rPr>
          <w:rFonts w:asciiTheme="minorHAnsi" w:eastAsiaTheme="minorEastAsia" w:hAnsiTheme="minorHAnsi" w:cstheme="minorBidi"/>
          <w:sz w:val="22"/>
          <w:szCs w:val="22"/>
        </w:rPr>
      </w:pPr>
      <w:r w:rsidRPr="00AE171C">
        <w:rPr>
          <w:rFonts w:eastAsiaTheme="minorEastAsia"/>
        </w:rPr>
        <w:t>5.1</w:t>
      </w:r>
      <w:r>
        <w:rPr>
          <w:rFonts w:asciiTheme="minorHAnsi" w:eastAsiaTheme="minorEastAsia" w:hAnsiTheme="minorHAnsi" w:cstheme="minorBidi"/>
          <w:sz w:val="22"/>
          <w:szCs w:val="22"/>
        </w:rPr>
        <w:tab/>
      </w:r>
      <w:r w:rsidRPr="00AE171C">
        <w:rPr>
          <w:rFonts w:eastAsiaTheme="minorEastAsia"/>
        </w:rPr>
        <w:t>General</w:t>
      </w:r>
      <w:r>
        <w:tab/>
      </w:r>
      <w:r>
        <w:fldChar w:fldCharType="begin" w:fldLock="1"/>
      </w:r>
      <w:r>
        <w:instrText xml:space="preserve"> PAGEREF _Toc121822977 \h </w:instrText>
      </w:r>
      <w:r>
        <w:fldChar w:fldCharType="separate"/>
      </w:r>
      <w:r>
        <w:t>9</w:t>
      </w:r>
      <w:r>
        <w:fldChar w:fldCharType="end"/>
      </w:r>
    </w:p>
    <w:p w14:paraId="26D4B1CC" w14:textId="3D631FFB" w:rsidR="00F8351B" w:rsidRDefault="00F8351B">
      <w:pPr>
        <w:pStyle w:val="TOC2"/>
        <w:rPr>
          <w:rFonts w:asciiTheme="minorHAnsi" w:eastAsiaTheme="minorEastAsia" w:hAnsiTheme="minorHAnsi" w:cstheme="minorBidi"/>
          <w:sz w:val="22"/>
          <w:szCs w:val="22"/>
        </w:rPr>
      </w:pPr>
      <w:r w:rsidRPr="00AE171C">
        <w:rPr>
          <w:rFonts w:eastAsiaTheme="minorEastAsia"/>
        </w:rPr>
        <w:t>5.2</w:t>
      </w:r>
      <w:r>
        <w:rPr>
          <w:rFonts w:asciiTheme="minorHAnsi" w:eastAsiaTheme="minorEastAsia" w:hAnsiTheme="minorHAnsi" w:cstheme="minorBidi"/>
          <w:sz w:val="22"/>
          <w:szCs w:val="22"/>
        </w:rPr>
        <w:tab/>
      </w:r>
      <w:r w:rsidRPr="00AE171C">
        <w:rPr>
          <w:rFonts w:eastAsiaTheme="minorEastAsia"/>
        </w:rPr>
        <w:t>Operating Bands</w:t>
      </w:r>
      <w:r>
        <w:tab/>
      </w:r>
      <w:r>
        <w:fldChar w:fldCharType="begin" w:fldLock="1"/>
      </w:r>
      <w:r>
        <w:instrText xml:space="preserve"> PAGEREF _Toc121822978 \h </w:instrText>
      </w:r>
      <w:r>
        <w:fldChar w:fldCharType="separate"/>
      </w:r>
      <w:r>
        <w:t>9</w:t>
      </w:r>
      <w:r>
        <w:fldChar w:fldCharType="end"/>
      </w:r>
    </w:p>
    <w:p w14:paraId="48B5944F" w14:textId="2B56324B" w:rsidR="00F8351B" w:rsidRDefault="00F8351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FR1 Standalone Operating bands</w:t>
      </w:r>
      <w:r>
        <w:tab/>
      </w:r>
      <w:r>
        <w:fldChar w:fldCharType="begin" w:fldLock="1"/>
      </w:r>
      <w:r>
        <w:instrText xml:space="preserve"> PAGEREF _Toc121822979 \h </w:instrText>
      </w:r>
      <w:r>
        <w:fldChar w:fldCharType="separate"/>
      </w:r>
      <w:r>
        <w:t>9</w:t>
      </w:r>
      <w:r>
        <w:fldChar w:fldCharType="end"/>
      </w:r>
    </w:p>
    <w:p w14:paraId="79077330" w14:textId="0FEF9F64" w:rsidR="00F8351B" w:rsidRDefault="00F8351B">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FR1 EN-DC band combinations</w:t>
      </w:r>
      <w:r>
        <w:tab/>
      </w:r>
      <w:r>
        <w:fldChar w:fldCharType="begin" w:fldLock="1"/>
      </w:r>
      <w:r>
        <w:instrText xml:space="preserve"> PAGEREF _Toc121822980 \h </w:instrText>
      </w:r>
      <w:r>
        <w:fldChar w:fldCharType="separate"/>
      </w:r>
      <w:r>
        <w:t>10</w:t>
      </w:r>
      <w:r>
        <w:fldChar w:fldCharType="end"/>
      </w:r>
    </w:p>
    <w:p w14:paraId="2DDAE622" w14:textId="37040EB8" w:rsidR="00F8351B" w:rsidRDefault="00F8351B">
      <w:pPr>
        <w:pStyle w:val="TOC1"/>
        <w:rPr>
          <w:rFonts w:asciiTheme="minorHAnsi" w:eastAsiaTheme="minorEastAsia" w:hAnsiTheme="minorHAnsi" w:cstheme="minorBidi"/>
          <w:szCs w:val="22"/>
        </w:rPr>
      </w:pPr>
      <w:r w:rsidRPr="00AE171C">
        <w:rPr>
          <w:rFonts w:eastAsia="MS Mincho"/>
        </w:rPr>
        <w:t>6</w:t>
      </w:r>
      <w:r>
        <w:rPr>
          <w:rFonts w:asciiTheme="minorHAnsi" w:eastAsiaTheme="minorEastAsia" w:hAnsiTheme="minorHAnsi" w:cstheme="minorBidi"/>
          <w:szCs w:val="22"/>
        </w:rPr>
        <w:tab/>
      </w:r>
      <w:r w:rsidRPr="00AE171C">
        <w:rPr>
          <w:rFonts w:eastAsia="MS Mincho"/>
        </w:rPr>
        <w:t>FR1 Transmitter (TRP) Performance</w:t>
      </w:r>
      <w:r>
        <w:tab/>
      </w:r>
      <w:r>
        <w:fldChar w:fldCharType="begin" w:fldLock="1"/>
      </w:r>
      <w:r>
        <w:instrText xml:space="preserve"> PAGEREF _Toc121822981 \h </w:instrText>
      </w:r>
      <w:r>
        <w:fldChar w:fldCharType="separate"/>
      </w:r>
      <w:r>
        <w:t>11</w:t>
      </w:r>
      <w:r>
        <w:fldChar w:fldCharType="end"/>
      </w:r>
    </w:p>
    <w:p w14:paraId="41BB7D32" w14:textId="6A6716AF" w:rsidR="00F8351B" w:rsidRDefault="00F8351B">
      <w:pPr>
        <w:pStyle w:val="TOC1"/>
        <w:rPr>
          <w:rFonts w:asciiTheme="minorHAnsi" w:eastAsiaTheme="minorEastAsia" w:hAnsiTheme="minorHAnsi" w:cstheme="minorBidi"/>
          <w:szCs w:val="22"/>
        </w:rPr>
      </w:pPr>
      <w:r w:rsidRPr="00AE171C">
        <w:rPr>
          <w:rFonts w:eastAsia="MS Mincho"/>
        </w:rPr>
        <w:t>7</w:t>
      </w:r>
      <w:r>
        <w:rPr>
          <w:rFonts w:asciiTheme="minorHAnsi" w:eastAsiaTheme="minorEastAsia" w:hAnsiTheme="minorHAnsi" w:cstheme="minorBidi"/>
          <w:szCs w:val="22"/>
        </w:rPr>
        <w:tab/>
      </w:r>
      <w:r w:rsidRPr="00AE171C">
        <w:rPr>
          <w:rFonts w:eastAsia="MS Mincho"/>
        </w:rPr>
        <w:t>FR1 Receiver (TRS) Performance</w:t>
      </w:r>
      <w:r>
        <w:tab/>
      </w:r>
      <w:r>
        <w:fldChar w:fldCharType="begin" w:fldLock="1"/>
      </w:r>
      <w:r>
        <w:instrText xml:space="preserve"> PAGEREF _Toc121822982 \h </w:instrText>
      </w:r>
      <w:r>
        <w:fldChar w:fldCharType="separate"/>
      </w:r>
      <w:r>
        <w:t>11</w:t>
      </w:r>
      <w:r>
        <w:fldChar w:fldCharType="end"/>
      </w:r>
    </w:p>
    <w:p w14:paraId="50BEAEA5" w14:textId="5CDC272F" w:rsidR="00F8351B" w:rsidRDefault="00F8351B">
      <w:pPr>
        <w:pStyle w:val="TOC8"/>
        <w:rPr>
          <w:rFonts w:asciiTheme="minorHAnsi" w:eastAsiaTheme="minorEastAsia" w:hAnsiTheme="minorHAnsi" w:cstheme="minorBidi"/>
          <w:b w:val="0"/>
          <w:szCs w:val="22"/>
        </w:rPr>
      </w:pPr>
      <w:r>
        <w:t>Annex A (normative): Test methodology</w:t>
      </w:r>
      <w:r>
        <w:tab/>
      </w:r>
      <w:r>
        <w:fldChar w:fldCharType="begin" w:fldLock="1"/>
      </w:r>
      <w:r>
        <w:instrText xml:space="preserve"> PAGEREF _Toc121822983 \h </w:instrText>
      </w:r>
      <w:r>
        <w:fldChar w:fldCharType="separate"/>
      </w:r>
      <w:r>
        <w:t>12</w:t>
      </w:r>
      <w:r>
        <w:fldChar w:fldCharType="end"/>
      </w:r>
    </w:p>
    <w:p w14:paraId="3E3ED4B8" w14:textId="5DAF24DE" w:rsidR="00F8351B" w:rsidRDefault="00F8351B">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_Toc121822984 \h </w:instrText>
      </w:r>
      <w:r>
        <w:fldChar w:fldCharType="separate"/>
      </w:r>
      <w:r>
        <w:t>12</w:t>
      </w:r>
      <w:r>
        <w:fldChar w:fldCharType="end"/>
      </w:r>
    </w:p>
    <w:p w14:paraId="0B737C73" w14:textId="2EA7E515" w:rsidR="00F8351B" w:rsidRDefault="00F8351B">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UE configuration</w:t>
      </w:r>
      <w:r>
        <w:tab/>
      </w:r>
      <w:r>
        <w:fldChar w:fldCharType="begin" w:fldLock="1"/>
      </w:r>
      <w:r>
        <w:instrText xml:space="preserve"> PAGEREF _Toc121822985 \h </w:instrText>
      </w:r>
      <w:r>
        <w:fldChar w:fldCharType="separate"/>
      </w:r>
      <w:r>
        <w:t>12</w:t>
      </w:r>
      <w:r>
        <w:fldChar w:fldCharType="end"/>
      </w:r>
    </w:p>
    <w:p w14:paraId="687A06F1" w14:textId="17932D6D" w:rsidR="00F8351B" w:rsidRDefault="00F8351B">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w:t>
      </w:r>
      <w:r>
        <w:tab/>
      </w:r>
      <w:r>
        <w:fldChar w:fldCharType="begin" w:fldLock="1"/>
      </w:r>
      <w:r>
        <w:instrText xml:space="preserve"> PAGEREF _Toc121822986 \h </w:instrText>
      </w:r>
      <w:r>
        <w:fldChar w:fldCharType="separate"/>
      </w:r>
      <w:r>
        <w:t>12</w:t>
      </w:r>
      <w:r>
        <w:fldChar w:fldCharType="end"/>
      </w:r>
    </w:p>
    <w:p w14:paraId="2C692A1D" w14:textId="4D422AE7" w:rsidR="00F8351B" w:rsidRDefault="00F8351B">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Test system of Anechoic Chamber method</w:t>
      </w:r>
      <w:r>
        <w:tab/>
      </w:r>
      <w:r>
        <w:fldChar w:fldCharType="begin" w:fldLock="1"/>
      </w:r>
      <w:r>
        <w:instrText xml:space="preserve"> PAGEREF _Toc121822987 \h </w:instrText>
      </w:r>
      <w:r>
        <w:fldChar w:fldCharType="separate"/>
      </w:r>
      <w:r>
        <w:t>13</w:t>
      </w:r>
      <w:r>
        <w:fldChar w:fldCharType="end"/>
      </w:r>
    </w:p>
    <w:p w14:paraId="598156DA" w14:textId="4A1A6D50" w:rsidR="00F8351B" w:rsidRDefault="00F8351B">
      <w:pPr>
        <w:pStyle w:val="TOC4"/>
        <w:rPr>
          <w:rFonts w:asciiTheme="minorHAnsi" w:eastAsiaTheme="minorEastAsia" w:hAnsiTheme="minorHAnsi" w:cstheme="minorBidi"/>
          <w:sz w:val="22"/>
          <w:szCs w:val="22"/>
        </w:rPr>
      </w:pPr>
      <w:r w:rsidRPr="00AE171C">
        <w:rPr>
          <w:rFonts w:eastAsiaTheme="minorEastAsia"/>
        </w:rPr>
        <w:t>A.3.3.1 General</w:t>
      </w:r>
      <w:r>
        <w:tab/>
      </w:r>
      <w:r>
        <w:tab/>
      </w:r>
      <w:r>
        <w:fldChar w:fldCharType="begin" w:fldLock="1"/>
      </w:r>
      <w:r>
        <w:instrText xml:space="preserve"> PAGEREF _Toc121822988 \h </w:instrText>
      </w:r>
      <w:r>
        <w:fldChar w:fldCharType="separate"/>
      </w:r>
      <w:r>
        <w:t>14</w:t>
      </w:r>
      <w:r>
        <w:fldChar w:fldCharType="end"/>
      </w:r>
    </w:p>
    <w:p w14:paraId="51EDCB80" w14:textId="61F72B0F" w:rsidR="00F8351B" w:rsidRDefault="00F8351B">
      <w:pPr>
        <w:pStyle w:val="TOC4"/>
        <w:rPr>
          <w:rFonts w:asciiTheme="minorHAnsi" w:eastAsiaTheme="minorEastAsia" w:hAnsiTheme="minorHAnsi" w:cstheme="minorBidi"/>
          <w:sz w:val="22"/>
          <w:szCs w:val="22"/>
        </w:rPr>
      </w:pPr>
      <w:r w:rsidRPr="00AE171C">
        <w:rPr>
          <w:rFonts w:eastAsiaTheme="minorEastAsia"/>
        </w:rPr>
        <w:t>A.3.3.2 TRP Test procedure</w:t>
      </w:r>
      <w:r>
        <w:tab/>
      </w:r>
      <w:r>
        <w:fldChar w:fldCharType="begin" w:fldLock="1"/>
      </w:r>
      <w:r>
        <w:instrText xml:space="preserve"> PAGEREF _Toc121822989 \h </w:instrText>
      </w:r>
      <w:r>
        <w:fldChar w:fldCharType="separate"/>
      </w:r>
      <w:r>
        <w:t>15</w:t>
      </w:r>
      <w:r>
        <w:fldChar w:fldCharType="end"/>
      </w:r>
    </w:p>
    <w:p w14:paraId="2AA4D354" w14:textId="4972C754" w:rsidR="00F8351B" w:rsidRDefault="00F8351B">
      <w:pPr>
        <w:pStyle w:val="TOC4"/>
        <w:rPr>
          <w:rFonts w:asciiTheme="minorHAnsi" w:eastAsiaTheme="minorEastAsia" w:hAnsiTheme="minorHAnsi" w:cstheme="minorBidi"/>
          <w:sz w:val="22"/>
          <w:szCs w:val="22"/>
        </w:rPr>
      </w:pPr>
      <w:r w:rsidRPr="00AE171C">
        <w:rPr>
          <w:rFonts w:eastAsiaTheme="minorEastAsia"/>
        </w:rPr>
        <w:t xml:space="preserve">A.3.3.3 TRS </w:t>
      </w:r>
      <w:r w:rsidRPr="00F8351B">
        <w:t>Test procedure</w:t>
      </w:r>
      <w:r w:rsidRPr="00F8351B">
        <w:tab/>
      </w:r>
      <w:r>
        <w:fldChar w:fldCharType="begin" w:fldLock="1"/>
      </w:r>
      <w:r>
        <w:instrText xml:space="preserve"> PAGEREF _Toc121822990 \h </w:instrText>
      </w:r>
      <w:r>
        <w:fldChar w:fldCharType="separate"/>
      </w:r>
      <w:r>
        <w:t>15</w:t>
      </w:r>
      <w:r>
        <w:fldChar w:fldCharType="end"/>
      </w:r>
    </w:p>
    <w:p w14:paraId="104C1197" w14:textId="4D2912D5" w:rsidR="00F8351B" w:rsidRDefault="00F8351B" w:rsidP="00F8351B">
      <w:pPr>
        <w:pStyle w:val="TOC8"/>
        <w:rPr>
          <w:rFonts w:asciiTheme="minorHAnsi" w:eastAsiaTheme="minorEastAsia" w:hAnsiTheme="minorHAnsi" w:cstheme="minorBidi"/>
          <w:b w:val="0"/>
          <w:szCs w:val="22"/>
        </w:rPr>
      </w:pPr>
      <w:r>
        <w:t>Annex B (normative):</w:t>
      </w:r>
      <w:r>
        <w:tab/>
        <w:t>Phantoms definition and Positioning</w:t>
      </w:r>
      <w:r>
        <w:tab/>
      </w:r>
      <w:r>
        <w:fldChar w:fldCharType="begin" w:fldLock="1"/>
      </w:r>
      <w:r>
        <w:instrText xml:space="preserve"> PAGEREF _Toc121822991 \h </w:instrText>
      </w:r>
      <w:r>
        <w:fldChar w:fldCharType="separate"/>
      </w:r>
      <w:r>
        <w:t>17</w:t>
      </w:r>
      <w:r>
        <w:fldChar w:fldCharType="end"/>
      </w:r>
    </w:p>
    <w:p w14:paraId="514B79B0" w14:textId="7819A6BE" w:rsidR="00F8351B" w:rsidRDefault="00F8351B">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fldLock="1"/>
      </w:r>
      <w:r>
        <w:instrText xml:space="preserve"> PAGEREF _Toc121822992 \h </w:instrText>
      </w:r>
      <w:r>
        <w:fldChar w:fldCharType="separate"/>
      </w:r>
      <w:r>
        <w:t>17</w:t>
      </w:r>
      <w:r>
        <w:fldChar w:fldCharType="end"/>
      </w:r>
    </w:p>
    <w:p w14:paraId="578838BE" w14:textId="340D8D94" w:rsidR="00F8351B" w:rsidRDefault="00F8351B">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Phantom Definition</w:t>
      </w:r>
      <w:r>
        <w:tab/>
      </w:r>
      <w:r>
        <w:fldChar w:fldCharType="begin" w:fldLock="1"/>
      </w:r>
      <w:r>
        <w:instrText xml:space="preserve"> PAGEREF _Toc121822993 \h </w:instrText>
      </w:r>
      <w:r>
        <w:fldChar w:fldCharType="separate"/>
      </w:r>
      <w:r>
        <w:t>17</w:t>
      </w:r>
      <w:r>
        <w:fldChar w:fldCharType="end"/>
      </w:r>
    </w:p>
    <w:p w14:paraId="1FF5A8C4" w14:textId="755569A1" w:rsidR="00F8351B" w:rsidRDefault="00F8351B">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Head Phantom</w:t>
      </w:r>
      <w:r>
        <w:tab/>
      </w:r>
      <w:r>
        <w:fldChar w:fldCharType="begin" w:fldLock="1"/>
      </w:r>
      <w:r>
        <w:instrText xml:space="preserve"> PAGEREF _Toc121822994 \h </w:instrText>
      </w:r>
      <w:r>
        <w:fldChar w:fldCharType="separate"/>
      </w:r>
      <w:r>
        <w:t>17</w:t>
      </w:r>
      <w:r>
        <w:fldChar w:fldCharType="end"/>
      </w:r>
    </w:p>
    <w:p w14:paraId="2E583594" w14:textId="3AD9650D" w:rsidR="00F8351B" w:rsidRDefault="00F8351B">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PDA Grip Hand Phantom</w:t>
      </w:r>
      <w:r>
        <w:tab/>
      </w:r>
      <w:r>
        <w:fldChar w:fldCharType="begin" w:fldLock="1"/>
      </w:r>
      <w:r>
        <w:instrText xml:space="preserve"> PAGEREF _Toc121822995 \h </w:instrText>
      </w:r>
      <w:r>
        <w:fldChar w:fldCharType="separate"/>
      </w:r>
      <w:r>
        <w:t>18</w:t>
      </w:r>
      <w:r>
        <w:fldChar w:fldCharType="end"/>
      </w:r>
    </w:p>
    <w:p w14:paraId="090C4875" w14:textId="13DA69AE" w:rsidR="00F8351B" w:rsidRDefault="00F8351B">
      <w:pPr>
        <w:pStyle w:val="TOC2"/>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Wide Grip Hand Phantom</w:t>
      </w:r>
      <w:r>
        <w:tab/>
      </w:r>
      <w:r>
        <w:fldChar w:fldCharType="begin" w:fldLock="1"/>
      </w:r>
      <w:r>
        <w:instrText xml:space="preserve"> PAGEREF _Toc121822996 \h </w:instrText>
      </w:r>
      <w:r>
        <w:fldChar w:fldCharType="separate"/>
      </w:r>
      <w:r>
        <w:t>18</w:t>
      </w:r>
      <w:r>
        <w:fldChar w:fldCharType="end"/>
      </w:r>
    </w:p>
    <w:p w14:paraId="3744743D" w14:textId="3ABE81D6" w:rsidR="00F8351B" w:rsidRDefault="00F8351B">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UE positioning guidelines</w:t>
      </w:r>
      <w:r>
        <w:tab/>
      </w:r>
      <w:r>
        <w:fldChar w:fldCharType="begin" w:fldLock="1"/>
      </w:r>
      <w:r>
        <w:instrText xml:space="preserve"> PAGEREF _Toc121822997 \h </w:instrText>
      </w:r>
      <w:r>
        <w:fldChar w:fldCharType="separate"/>
      </w:r>
      <w:r>
        <w:t>19</w:t>
      </w:r>
      <w:r>
        <w:fldChar w:fldCharType="end"/>
      </w:r>
    </w:p>
    <w:p w14:paraId="582C29CA" w14:textId="18A6860B" w:rsidR="00F8351B" w:rsidRDefault="00F8351B">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Hand phantom only (Browsing mode)</w:t>
      </w:r>
      <w:r>
        <w:tab/>
      </w:r>
      <w:r>
        <w:fldChar w:fldCharType="begin" w:fldLock="1"/>
      </w:r>
      <w:r>
        <w:instrText xml:space="preserve"> PAGEREF _Toc121822998 \h </w:instrText>
      </w:r>
      <w:r>
        <w:fldChar w:fldCharType="separate"/>
      </w:r>
      <w:r>
        <w:t>19</w:t>
      </w:r>
      <w:r>
        <w:fldChar w:fldCharType="end"/>
      </w:r>
    </w:p>
    <w:p w14:paraId="314C1E39" w14:textId="32FD972C" w:rsidR="00F8351B" w:rsidRDefault="00F8351B">
      <w:pPr>
        <w:pStyle w:val="TOC3"/>
        <w:rPr>
          <w:rFonts w:asciiTheme="minorHAnsi" w:eastAsiaTheme="minorEastAsia" w:hAnsiTheme="minorHAnsi" w:cstheme="minorBidi"/>
          <w:sz w:val="22"/>
          <w:szCs w:val="22"/>
        </w:rPr>
      </w:pPr>
      <w:r>
        <w:t>B.3.1.1</w:t>
      </w:r>
      <w:r>
        <w:rPr>
          <w:rFonts w:asciiTheme="minorHAnsi" w:eastAsiaTheme="minorEastAsia" w:hAnsiTheme="minorHAnsi" w:cstheme="minorBidi"/>
          <w:sz w:val="22"/>
          <w:szCs w:val="22"/>
        </w:rPr>
        <w:tab/>
      </w:r>
      <w:r>
        <w:t>Wide Grip Hand</w:t>
      </w:r>
      <w:r>
        <w:tab/>
      </w:r>
      <w:r>
        <w:fldChar w:fldCharType="begin" w:fldLock="1"/>
      </w:r>
      <w:r>
        <w:instrText xml:space="preserve"> PAGEREF _Toc121822999 \h </w:instrText>
      </w:r>
      <w:r>
        <w:fldChar w:fldCharType="separate"/>
      </w:r>
      <w:r>
        <w:t>19</w:t>
      </w:r>
      <w:r>
        <w:fldChar w:fldCharType="end"/>
      </w:r>
    </w:p>
    <w:p w14:paraId="50304381" w14:textId="45C684FA" w:rsidR="00F8351B" w:rsidRDefault="00F8351B">
      <w:pPr>
        <w:pStyle w:val="TOC3"/>
        <w:rPr>
          <w:rFonts w:asciiTheme="minorHAnsi" w:eastAsiaTheme="minorEastAsia" w:hAnsiTheme="minorHAnsi" w:cstheme="minorBidi"/>
          <w:sz w:val="22"/>
          <w:szCs w:val="22"/>
        </w:rPr>
      </w:pPr>
      <w:r>
        <w:t>B.3.1.2</w:t>
      </w:r>
      <w:r>
        <w:rPr>
          <w:rFonts w:asciiTheme="minorHAnsi" w:eastAsiaTheme="minorEastAsia" w:hAnsiTheme="minorHAnsi" w:cstheme="minorBidi"/>
          <w:sz w:val="22"/>
          <w:szCs w:val="22"/>
        </w:rPr>
        <w:tab/>
      </w:r>
      <w:r>
        <w:t>PDA Grip Hand</w:t>
      </w:r>
      <w:r>
        <w:tab/>
      </w:r>
      <w:r>
        <w:fldChar w:fldCharType="begin" w:fldLock="1"/>
      </w:r>
      <w:r>
        <w:instrText xml:space="preserve"> PAGEREF _Toc121823000 \h </w:instrText>
      </w:r>
      <w:r>
        <w:fldChar w:fldCharType="separate"/>
      </w:r>
      <w:r>
        <w:t>19</w:t>
      </w:r>
      <w:r>
        <w:fldChar w:fldCharType="end"/>
      </w:r>
    </w:p>
    <w:p w14:paraId="669A7AB0" w14:textId="29F8A45D" w:rsidR="00F8351B" w:rsidRDefault="00F8351B" w:rsidP="00F8351B">
      <w:pPr>
        <w:pStyle w:val="TOC8"/>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_Toc121823001 \h </w:instrText>
      </w:r>
      <w:r>
        <w:fldChar w:fldCharType="separate"/>
      </w:r>
      <w:r>
        <w:t>20</w:t>
      </w:r>
      <w:r>
        <w:fldChar w:fldCharType="end"/>
      </w:r>
    </w:p>
    <w:p w14:paraId="3C63C780" w14:textId="4F618F13" w:rsidR="00147627" w:rsidRPr="00D866BC" w:rsidRDefault="00F8351B" w:rsidP="00F8351B">
      <w:pPr>
        <w:pStyle w:val="NO"/>
      </w:pPr>
      <w:r>
        <w:rPr>
          <w:noProof/>
          <w:sz w:val="22"/>
          <w:szCs w:val="22"/>
        </w:rPr>
        <w:fldChar w:fldCharType="end"/>
      </w:r>
    </w:p>
    <w:p w14:paraId="2CB7B4A3" w14:textId="4662D713" w:rsidR="00FA51EB" w:rsidRPr="00D866BC" w:rsidRDefault="00FA51EB" w:rsidP="00B50AE2">
      <w:pPr>
        <w:pStyle w:val="Heading1"/>
        <w:overflowPunct/>
        <w:autoSpaceDE/>
        <w:autoSpaceDN/>
        <w:adjustRightInd/>
      </w:pPr>
      <w:r w:rsidRPr="00D866BC">
        <w:br w:type="page"/>
      </w:r>
      <w:bookmarkStart w:id="3" w:name="_Toc121786091"/>
      <w:bookmarkStart w:id="4" w:name="_Toc121822776"/>
      <w:bookmarkStart w:id="5" w:name="_Toc121822962"/>
      <w:r w:rsidRPr="00D866BC">
        <w:lastRenderedPageBreak/>
        <w:t>Foreword</w:t>
      </w:r>
      <w:bookmarkEnd w:id="3"/>
      <w:bookmarkEnd w:id="4"/>
      <w:bookmarkEnd w:id="5"/>
    </w:p>
    <w:p w14:paraId="14921C2D" w14:textId="6720EA93" w:rsidR="00B50AE2" w:rsidRPr="00D866BC" w:rsidRDefault="00B50AE2" w:rsidP="00B50AE2">
      <w:pPr>
        <w:overflowPunct/>
        <w:autoSpaceDE/>
        <w:autoSpaceDN/>
        <w:adjustRightInd/>
      </w:pPr>
      <w:r w:rsidRPr="00D866BC">
        <w:t xml:space="preserve">This Technical </w:t>
      </w:r>
      <w:bookmarkStart w:id="6" w:name="spectype3"/>
      <w:r w:rsidRPr="00D866BC">
        <w:t>Specification</w:t>
      </w:r>
      <w:bookmarkEnd w:id="6"/>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 xml:space="preserve">Version </w:t>
      </w:r>
      <w:proofErr w:type="spellStart"/>
      <w:r w:rsidRPr="00D866BC">
        <w:t>x.y.z</w:t>
      </w:r>
      <w:proofErr w:type="spellEnd"/>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presented to TSG for information;</w:t>
      </w:r>
    </w:p>
    <w:p w14:paraId="2AD7B61D" w14:textId="77777777" w:rsidR="00B50AE2" w:rsidRPr="00D866BC" w:rsidRDefault="00B50AE2" w:rsidP="00B50AE2">
      <w:pPr>
        <w:overflowPunct/>
        <w:autoSpaceDE/>
        <w:autoSpaceDN/>
        <w:adjustRightInd/>
        <w:ind w:left="1135" w:hanging="284"/>
      </w:pPr>
      <w:r w:rsidRPr="00D866BC">
        <w:t>2</w:t>
      </w:r>
      <w:r w:rsidRPr="00D866BC">
        <w:tab/>
        <w:t>presented to TSG for approval;</w:t>
      </w:r>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r w:rsidRPr="00D866BC">
        <w:t>y</w:t>
      </w:r>
      <w:r w:rsidRPr="00D866BC">
        <w:tab/>
        <w:t>the second digit is incremented for all changes of substance, i.e.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indicates a mandatory requirement to do something</w:t>
      </w:r>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indicates an interdiction (prohibition) to do something</w:t>
      </w:r>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indicates a recommendation to do something</w:t>
      </w:r>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indicates a recommendation not to do something</w:t>
      </w:r>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indicates permission to do something</w:t>
      </w:r>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indicates permission not to do something</w:t>
      </w:r>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indicates that something is possible</w:t>
      </w:r>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indicates that something is impossible</w:t>
      </w:r>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indicates that something is certain or expected to happen as a result of action taken by an agency the behaviour of which is outside the scope of the present document</w:t>
      </w:r>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indicates that something is certain or expected not to happen as a result of action taken by an agency the behaviour of which is outside the scope of the present document</w:t>
      </w:r>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indicates a likelihood that something will happen as a result of action taken by some agency the behaviour of which is outside the scope of the present document</w:t>
      </w:r>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indicates a likelihood that something will not happen as a result of action taken by some agency the behaviour of which is outside the scope of the present document</w:t>
      </w:r>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(or any other verb in the indicative mood) indicates a statement of fact</w:t>
      </w:r>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(or any other negative verb in the indicative mood) indicates a statement of fact</w:t>
      </w:r>
    </w:p>
    <w:p w14:paraId="528342A4" w14:textId="77777777" w:rsidR="00B50AE2" w:rsidRPr="00D866BC" w:rsidRDefault="00B50AE2" w:rsidP="00B50AE2">
      <w:pPr>
        <w:overflowPunct/>
        <w:autoSpaceDE/>
        <w:autoSpaceDN/>
        <w:adjustRightInd/>
      </w:pPr>
      <w:r w:rsidRPr="00D866BC">
        <w:t>The constructions "</w:t>
      </w:r>
      <w:proofErr w:type="gramStart"/>
      <w:r w:rsidRPr="00D866BC">
        <w:t>is</w:t>
      </w:r>
      <w:proofErr w:type="gramEnd"/>
      <w:r w:rsidRPr="00D866BC">
        <w:t>" and "is not" do not indicate requirements.</w:t>
      </w:r>
    </w:p>
    <w:p w14:paraId="58E1DF6C" w14:textId="77777777" w:rsidR="00B50AE2" w:rsidRPr="00D866BC" w:rsidRDefault="00B50AE2" w:rsidP="00B50AE2"/>
    <w:p w14:paraId="18B1E547" w14:textId="77777777" w:rsidR="00147627" w:rsidRPr="00D866BC" w:rsidRDefault="00FA51EB" w:rsidP="00147627">
      <w:pPr>
        <w:pStyle w:val="Heading1"/>
      </w:pPr>
      <w:r w:rsidRPr="00D866BC">
        <w:br w:type="page"/>
      </w:r>
      <w:bookmarkStart w:id="7" w:name="_Toc121786092"/>
      <w:bookmarkStart w:id="8" w:name="_Toc121822777"/>
      <w:bookmarkStart w:id="9" w:name="_Toc121822963"/>
      <w:r w:rsidR="00147627" w:rsidRPr="00D866BC">
        <w:lastRenderedPageBreak/>
        <w:t>1</w:t>
      </w:r>
      <w:r w:rsidR="00147627" w:rsidRPr="00D866BC">
        <w:tab/>
        <w:t>Scope</w:t>
      </w:r>
      <w:bookmarkEnd w:id="7"/>
      <w:bookmarkEnd w:id="8"/>
      <w:bookmarkEnd w:id="9"/>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10" w:name="_Toc487716512"/>
      <w:bookmarkStart w:id="11" w:name="_Toc121786093"/>
      <w:bookmarkStart w:id="12" w:name="_Toc121822778"/>
      <w:bookmarkStart w:id="13" w:name="_Toc121822964"/>
      <w:r w:rsidRPr="00D866BC">
        <w:rPr>
          <w:rFonts w:eastAsia="MS Mincho"/>
        </w:rPr>
        <w:t>2</w:t>
      </w:r>
      <w:r w:rsidRPr="00D866BC">
        <w:rPr>
          <w:rFonts w:eastAsia="MS Mincho"/>
        </w:rPr>
        <w:tab/>
        <w:t>References</w:t>
      </w:r>
      <w:bookmarkEnd w:id="10"/>
      <w:bookmarkEnd w:id="11"/>
      <w:bookmarkEnd w:id="12"/>
      <w:bookmarkEnd w:id="13"/>
    </w:p>
    <w:p w14:paraId="7C3F971A" w14:textId="5DA69988" w:rsidR="0016250A" w:rsidRDefault="0016250A" w:rsidP="0016250A"/>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w:t>
      </w:r>
      <w:proofErr w:type="spellStart"/>
      <w:r w:rsidRPr="005164B9">
        <w:rPr>
          <w:color w:val="000000"/>
          <w:lang w:eastAsia="ja-JP"/>
        </w:rPr>
        <w:t>ElectroMagnetic</w:t>
      </w:r>
      <w:proofErr w:type="spellEnd"/>
      <w:r w:rsidRPr="005164B9">
        <w:rPr>
          <w:color w:val="000000"/>
          <w:lang w:eastAsia="ja-JP"/>
        </w:rPr>
        <w:t xml:space="preserve">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224B941C" w14:textId="6164920F"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8</w:t>
      </w:r>
      <w:r w:rsidRPr="005164B9">
        <w:rPr>
          <w:color w:val="000000"/>
          <w:lang w:eastAsia="ja-JP"/>
        </w:rPr>
        <w:t>]</w:t>
      </w:r>
      <w:r w:rsidRPr="005164B9">
        <w:rPr>
          <w:color w:val="000000"/>
          <w:lang w:eastAsia="ja-JP"/>
        </w:rPr>
        <w:tab/>
        <w:t xml:space="preserve">CTIA Certification™ OTA Test Plan: </w:t>
      </w:r>
      <w:proofErr w:type="gramStart"/>
      <w:r w:rsidRPr="005164B9">
        <w:rPr>
          <w:color w:val="000000"/>
          <w:lang w:eastAsia="ja-JP"/>
        </w:rPr>
        <w:t>“ CTIA</w:t>
      </w:r>
      <w:proofErr w:type="gramEnd"/>
      <w:r w:rsidRPr="005164B9">
        <w:rPr>
          <w:color w:val="000000"/>
          <w:lang w:eastAsia="ja-JP"/>
        </w:rPr>
        <w:t xml:space="preserve"> Certification Test Plan for Wireless Device Over-the-Air Performance, Version 3.9.X</w:t>
      </w:r>
      <w:r w:rsidRPr="005164B9" w:rsidDel="001048B0">
        <w:rPr>
          <w:color w:val="000000"/>
          <w:lang w:eastAsia="ja-JP"/>
        </w:rPr>
        <w:t xml:space="preserve"> </w:t>
      </w:r>
      <w:r w:rsidRPr="005164B9">
        <w:rPr>
          <w:color w:val="000000"/>
          <w:lang w:eastAsia="ja-JP"/>
        </w:rPr>
        <w:t xml:space="preserve">“, </w:t>
      </w:r>
      <w:hyperlink r:id="rId15" w:history="1">
        <w:r w:rsidRPr="005164B9">
          <w:rPr>
            <w:color w:val="000000"/>
            <w:lang w:eastAsia="ja-JP"/>
          </w:rPr>
          <w:t>https://ctiacertification.org/test-plans/</w:t>
        </w:r>
      </w:hyperlink>
    </w:p>
    <w:p w14:paraId="487DC6CB" w14:textId="3C217285"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9</w:t>
      </w:r>
      <w:r w:rsidRPr="005164B9">
        <w:rPr>
          <w:color w:val="000000"/>
          <w:lang w:eastAsia="ja-JP"/>
        </w:rPr>
        <w:t>]</w:t>
      </w:r>
      <w:r w:rsidRPr="005164B9">
        <w:rPr>
          <w:color w:val="000000"/>
          <w:lang w:eastAsia="ja-JP"/>
        </w:rPr>
        <w:tab/>
        <w:t>Foegelle, M.D., “The Surface Standard Deviation Method for TRP Measurement Uncertainty”, 25th Proceedings of the Antenna Measurement Techniques Association (AMTA 2003), A03-027</w:t>
      </w:r>
    </w:p>
    <w:p w14:paraId="2DE2E4D7" w14:textId="77777777" w:rsidR="0016250A" w:rsidRPr="00D866BC" w:rsidRDefault="0016250A" w:rsidP="00576303">
      <w:pPr>
        <w:pStyle w:val="EditorsNote"/>
      </w:pPr>
    </w:p>
    <w:p w14:paraId="3F9D4692" w14:textId="6F5B45A5" w:rsidR="00147627" w:rsidRPr="00D866BC" w:rsidRDefault="00147627" w:rsidP="00147627">
      <w:pPr>
        <w:pStyle w:val="Heading1"/>
        <w:rPr>
          <w:rFonts w:eastAsia="MS Mincho"/>
        </w:rPr>
      </w:pPr>
      <w:bookmarkStart w:id="14" w:name="_Toc487716513"/>
      <w:bookmarkStart w:id="15" w:name="_Toc121786094"/>
      <w:bookmarkStart w:id="16" w:name="_Toc121822779"/>
      <w:bookmarkStart w:id="17" w:name="_Toc121822965"/>
      <w:r w:rsidRPr="00D866BC">
        <w:rPr>
          <w:rFonts w:eastAsia="MS Mincho"/>
        </w:rPr>
        <w:lastRenderedPageBreak/>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14"/>
      <w:bookmarkEnd w:id="15"/>
      <w:bookmarkEnd w:id="16"/>
      <w:bookmarkEnd w:id="17"/>
    </w:p>
    <w:p w14:paraId="3201DC0E" w14:textId="77777777" w:rsidR="000F5E94" w:rsidRPr="00D866BC" w:rsidRDefault="000F5E94" w:rsidP="008151DC">
      <w:pPr>
        <w:pStyle w:val="Heading2"/>
        <w:overflowPunct/>
        <w:autoSpaceDE/>
        <w:autoSpaceDN/>
        <w:adjustRightInd/>
        <w:rPr>
          <w:rFonts w:eastAsiaTheme="minorEastAsia"/>
        </w:rPr>
      </w:pPr>
      <w:bookmarkStart w:id="18" w:name="_Toc97300074"/>
      <w:bookmarkStart w:id="19" w:name="_Toc121786095"/>
      <w:bookmarkStart w:id="20" w:name="_Toc121822780"/>
      <w:bookmarkStart w:id="21" w:name="_Toc121822966"/>
      <w:r w:rsidRPr="00D866BC">
        <w:rPr>
          <w:rFonts w:eastAsiaTheme="minorEastAsia"/>
        </w:rPr>
        <w:t>3.1</w:t>
      </w:r>
      <w:r w:rsidRPr="00D866BC">
        <w:rPr>
          <w:rFonts w:eastAsiaTheme="minorEastAsia"/>
        </w:rPr>
        <w:tab/>
        <w:t>Terms</w:t>
      </w:r>
      <w:bookmarkEnd w:id="18"/>
      <w:bookmarkEnd w:id="19"/>
      <w:bookmarkEnd w:id="20"/>
      <w:bookmarkEnd w:id="21"/>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77777777" w:rsidR="00247208" w:rsidRDefault="00247208" w:rsidP="00247208">
      <w:r w:rsidRPr="00EC6BB4">
        <w:rPr>
          <w:b/>
        </w:rPr>
        <w:t>Talk mode usage:</w:t>
      </w:r>
      <w:r>
        <w:t xml:space="preserve"> T</w:t>
      </w:r>
      <w:r w:rsidRPr="00EC6BB4">
        <w:t>h</w:t>
      </w:r>
      <w:r>
        <w:t>is</w:t>
      </w:r>
      <w:r w:rsidRPr="00EC6BB4">
        <w:t xml:space="preserve"> mode </w:t>
      </w:r>
      <w:r>
        <w:t xml:space="preserve">corresponds to “talk” mode, the device is tested via </w:t>
      </w:r>
      <w:proofErr w:type="spellStart"/>
      <w:r>
        <w:t>head&amp;hand</w:t>
      </w:r>
      <w:proofErr w:type="spellEnd"/>
      <w:r>
        <w:t xml:space="preserve"> phantoms.</w:t>
      </w:r>
    </w:p>
    <w:p w14:paraId="69ACACC9" w14:textId="77777777" w:rsidR="000F5E94" w:rsidRPr="00D866BC" w:rsidRDefault="000F5E94" w:rsidP="008151DC">
      <w:pPr>
        <w:pStyle w:val="Heading2"/>
        <w:overflowPunct/>
        <w:autoSpaceDE/>
        <w:autoSpaceDN/>
        <w:adjustRightInd/>
        <w:rPr>
          <w:rFonts w:eastAsiaTheme="minorEastAsia"/>
        </w:rPr>
      </w:pPr>
      <w:bookmarkStart w:id="22" w:name="_Toc97300075"/>
      <w:bookmarkStart w:id="23" w:name="_Toc121786096"/>
      <w:bookmarkStart w:id="24" w:name="_Toc121822781"/>
      <w:bookmarkStart w:id="25" w:name="_Toc121822967"/>
      <w:r w:rsidRPr="00D866BC">
        <w:rPr>
          <w:rFonts w:eastAsiaTheme="minorEastAsia"/>
        </w:rPr>
        <w:t>3.2</w:t>
      </w:r>
      <w:r w:rsidRPr="00D866BC">
        <w:rPr>
          <w:rFonts w:eastAsiaTheme="minorEastAsia"/>
        </w:rPr>
        <w:tab/>
        <w:t>Symbols</w:t>
      </w:r>
      <w:bookmarkEnd w:id="22"/>
      <w:bookmarkEnd w:id="23"/>
      <w:bookmarkEnd w:id="24"/>
      <w:bookmarkEnd w:id="25"/>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proofErr w:type="spellStart"/>
      <w:r w:rsidRPr="006E5BBE">
        <w:rPr>
          <w:i/>
        </w:rPr>
        <w:t>TRP</w:t>
      </w:r>
      <w:r w:rsidRPr="006E5BBE">
        <w:rPr>
          <w:i/>
          <w:vertAlign w:val="subscript"/>
        </w:rPr>
        <w:t>average</w:t>
      </w:r>
      <w:proofErr w:type="spellEnd"/>
      <w:r w:rsidRPr="006E5BBE">
        <w:rPr>
          <w:i/>
          <w:vertAlign w:val="subscript"/>
        </w:rPr>
        <w:tab/>
      </w:r>
      <w:r>
        <w:t>T</w:t>
      </w:r>
      <w:r w:rsidRPr="006E5BBE">
        <w:t xml:space="preserve">he average measured total radiated power of low, </w:t>
      </w:r>
      <w:proofErr w:type="gramStart"/>
      <w:r w:rsidRPr="006E5BBE">
        <w:t>mid</w:t>
      </w:r>
      <w:proofErr w:type="gramEnd"/>
      <w:r w:rsidRPr="006E5BBE">
        <w:t xml:space="preserve"> and high channel</w:t>
      </w:r>
      <w:r w:rsidRPr="0078149A">
        <w:rPr>
          <w:rFonts w:eastAsia="Malgun Gothic"/>
        </w:rPr>
        <w:t>.</w:t>
      </w:r>
      <w:r w:rsidRPr="00697D10">
        <w:t xml:space="preserve"> </w:t>
      </w:r>
      <w:r w:rsidRPr="0078149A">
        <w:rPr>
          <w:rFonts w:eastAsia="Malgun Gothic"/>
        </w:rPr>
        <w:t xml:space="preserve">When hand phantom is involved, the average is performed with low, </w:t>
      </w:r>
      <w:proofErr w:type="gramStart"/>
      <w:r w:rsidRPr="0078149A">
        <w:rPr>
          <w:rFonts w:eastAsia="Malgun Gothic"/>
        </w:rPr>
        <w:t>mid</w:t>
      </w:r>
      <w:proofErr w:type="gramEnd"/>
      <w:r w:rsidRPr="0078149A">
        <w:rPr>
          <w:rFonts w:eastAsia="Malgun Gothic"/>
        </w:rPr>
        <w:t xml:space="preserve"> and high channel from both hand left and hand right.</w:t>
      </w:r>
    </w:p>
    <w:p w14:paraId="6C319072" w14:textId="77777777" w:rsidR="00247208" w:rsidRPr="004D3578" w:rsidRDefault="00247208" w:rsidP="00247208">
      <w:pPr>
        <w:pStyle w:val="EW"/>
      </w:pPr>
      <w:proofErr w:type="spellStart"/>
      <w:r w:rsidRPr="006E5BBE">
        <w:rPr>
          <w:i/>
        </w:rPr>
        <w:t>TRS</w:t>
      </w:r>
      <w:r w:rsidRPr="006E5BBE">
        <w:rPr>
          <w:i/>
          <w:vertAlign w:val="subscript"/>
        </w:rPr>
        <w:t>average</w:t>
      </w:r>
      <w:proofErr w:type="spellEnd"/>
      <w:r w:rsidRPr="006E5BBE">
        <w:rPr>
          <w:i/>
          <w:vertAlign w:val="subscript"/>
        </w:rPr>
        <w:tab/>
      </w:r>
      <w:r>
        <w:t>T</w:t>
      </w:r>
      <w:r w:rsidRPr="006E5BBE">
        <w:t xml:space="preserve">he average measured total radiated sensitivity of low, </w:t>
      </w:r>
      <w:proofErr w:type="gramStart"/>
      <w:r w:rsidRPr="006E5BBE">
        <w:t>mid</w:t>
      </w:r>
      <w:proofErr w:type="gramEnd"/>
      <w:r w:rsidRPr="006E5BBE">
        <w:t xml:space="preserve"> and high channel</w:t>
      </w:r>
      <w:r>
        <w:t xml:space="preserve">. </w:t>
      </w:r>
      <w:r w:rsidRPr="00697D10">
        <w:t xml:space="preserve">When hand phantom is involved, the average is performed with low, </w:t>
      </w:r>
      <w:proofErr w:type="gramStart"/>
      <w:r w:rsidRPr="00697D10">
        <w:t>mid</w:t>
      </w:r>
      <w:proofErr w:type="gramEnd"/>
      <w:r w:rsidRPr="00697D10">
        <w:t xml:space="preserve">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26" w:name="_Toc97300076"/>
      <w:bookmarkStart w:id="27" w:name="_Toc121786097"/>
      <w:bookmarkStart w:id="28" w:name="_Toc121822782"/>
      <w:bookmarkStart w:id="29" w:name="_Toc121822968"/>
      <w:r w:rsidRPr="00D866BC">
        <w:rPr>
          <w:rFonts w:eastAsiaTheme="minorEastAsia"/>
        </w:rPr>
        <w:t>3.3</w:t>
      </w:r>
      <w:r w:rsidRPr="00D866BC">
        <w:rPr>
          <w:rFonts w:eastAsiaTheme="minorEastAsia"/>
        </w:rPr>
        <w:tab/>
        <w:t>Abbreviations</w:t>
      </w:r>
      <w:bookmarkEnd w:id="26"/>
      <w:bookmarkEnd w:id="27"/>
      <w:bookmarkEnd w:id="28"/>
      <w:bookmarkEnd w:id="29"/>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D866BC" w:rsidRDefault="000F5E94" w:rsidP="000F5E94">
      <w:pPr>
        <w:pStyle w:val="EW"/>
      </w:pPr>
      <w:r w:rsidRPr="00D866BC">
        <w:t>AC</w:t>
      </w:r>
      <w:r w:rsidRPr="00D866BC">
        <w:tab/>
        <w:t>Anechoic Chamber</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t>EUT</w:t>
      </w:r>
      <w:r w:rsidRPr="00D866BC">
        <w:rPr>
          <w:lang w:eastAsia="zh-CN"/>
        </w:rPr>
        <w:tab/>
        <w:t>Equipment Under Test</w:t>
      </w:r>
    </w:p>
    <w:p w14:paraId="5BFE018A" w14:textId="77777777" w:rsidR="000F5E94" w:rsidRPr="00D866BC" w:rsidRDefault="000F5E94" w:rsidP="000F5E94">
      <w:pPr>
        <w:pStyle w:val="EW"/>
        <w:rPr>
          <w:lang w:eastAsia="zh-CN"/>
        </w:rPr>
      </w:pPr>
      <w:r w:rsidRPr="00D866BC">
        <w:rPr>
          <w:lang w:eastAsia="zh-CN"/>
        </w:rPr>
        <w:t>FR1</w:t>
      </w:r>
      <w:r w:rsidRPr="00D866BC">
        <w:rPr>
          <w:lang w:eastAsia="zh-CN"/>
        </w:rPr>
        <w:tab/>
        <w:t>Frequency Range 1</w:t>
      </w:r>
    </w:p>
    <w:p w14:paraId="3A8DF515" w14:textId="77777777" w:rsidR="000F5E94" w:rsidRPr="00D866BC" w:rsidRDefault="000F5E94" w:rsidP="000F5E94">
      <w:pPr>
        <w:pStyle w:val="EW"/>
        <w:rPr>
          <w:lang w:eastAsia="zh-CN"/>
        </w:rPr>
      </w:pPr>
      <w:r w:rsidRPr="00D866BC">
        <w:t>NSA</w:t>
      </w:r>
      <w:r w:rsidRPr="00D866BC">
        <w:tab/>
        <w:t xml:space="preserve">Non-Standalone, a mode of operation where operation of </w:t>
      </w:r>
      <w:proofErr w:type="spellStart"/>
      <w:proofErr w:type="gramStart"/>
      <w:r w:rsidRPr="00D866BC">
        <w:t>an other</w:t>
      </w:r>
      <w:proofErr w:type="spellEnd"/>
      <w:proofErr w:type="gramEnd"/>
      <w:r w:rsidRPr="00D866BC">
        <w:t xml:space="preserve"> radio is assisted with </w:t>
      </w:r>
      <w:proofErr w:type="spellStart"/>
      <w:r w:rsidRPr="00D866BC">
        <w:t>an other</w:t>
      </w:r>
      <w:proofErr w:type="spellEnd"/>
      <w:r w:rsidRPr="00D866BC">
        <w:t xml:space="preserve"> radio </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 xml:space="preserve">Over </w:t>
      </w:r>
      <w:proofErr w:type="gramStart"/>
      <w:r w:rsidRPr="00D866BC">
        <w:rPr>
          <w:lang w:eastAsia="zh-CN"/>
        </w:rPr>
        <w:t>The</w:t>
      </w:r>
      <w:proofErr w:type="gramEnd"/>
      <w:r w:rsidRPr="00D866BC">
        <w:rPr>
          <w:lang w:eastAsia="zh-CN"/>
        </w:rPr>
        <w:t xml:space="preserv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6D832425" w14:textId="77777777" w:rsidR="000F5E94" w:rsidRPr="00D866BC" w:rsidRDefault="000F5E94" w:rsidP="000F5E94">
      <w:pPr>
        <w:pStyle w:val="EW"/>
        <w:rPr>
          <w:lang w:eastAsia="zh-CN"/>
        </w:rPr>
      </w:pPr>
      <w:r w:rsidRPr="00D866BC">
        <w:rPr>
          <w:lang w:eastAsia="zh-CN"/>
        </w:rPr>
        <w:t>TAS</w:t>
      </w:r>
      <w:r w:rsidRPr="00D866BC">
        <w:rPr>
          <w:lang w:eastAsia="zh-CN"/>
        </w:rPr>
        <w:tab/>
        <w:t>Tx Antenna Switching</w:t>
      </w:r>
    </w:p>
    <w:p w14:paraId="5B0E929B" w14:textId="77777777" w:rsidR="000F5E94" w:rsidRPr="00D866BC" w:rsidRDefault="000F5E94" w:rsidP="000F5E94">
      <w:pPr>
        <w:pStyle w:val="EW"/>
      </w:pPr>
      <w:r w:rsidRPr="00D866BC">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30" w:name="_Toc121786098"/>
      <w:bookmarkStart w:id="31" w:name="_Toc487716517"/>
      <w:bookmarkStart w:id="32" w:name="_Toc121822783"/>
      <w:bookmarkStart w:id="33" w:name="_Toc121822969"/>
      <w:r w:rsidRPr="00D866BC">
        <w:rPr>
          <w:rFonts w:eastAsia="MS Mincho"/>
        </w:rPr>
        <w:lastRenderedPageBreak/>
        <w:t>4</w:t>
      </w:r>
      <w:r w:rsidRPr="00D866BC">
        <w:rPr>
          <w:rFonts w:eastAsia="MS Mincho"/>
        </w:rPr>
        <w:tab/>
        <w:t>General</w:t>
      </w:r>
      <w:bookmarkEnd w:id="30"/>
      <w:bookmarkEnd w:id="31"/>
      <w:bookmarkEnd w:id="32"/>
      <w:bookmarkEnd w:id="33"/>
    </w:p>
    <w:p w14:paraId="6E2C30EC" w14:textId="77777777" w:rsidR="00205D6E" w:rsidRPr="00D866BC" w:rsidRDefault="00205D6E" w:rsidP="008151DC">
      <w:pPr>
        <w:pStyle w:val="Heading2"/>
        <w:overflowPunct/>
        <w:autoSpaceDE/>
        <w:autoSpaceDN/>
        <w:adjustRightInd/>
        <w:rPr>
          <w:rFonts w:eastAsiaTheme="minorEastAsia"/>
        </w:rPr>
      </w:pPr>
      <w:bookmarkStart w:id="34" w:name="_Toc97300078"/>
      <w:bookmarkStart w:id="35" w:name="_Toc121786099"/>
      <w:bookmarkStart w:id="36" w:name="_Toc121822784"/>
      <w:bookmarkStart w:id="37" w:name="_Toc121822970"/>
      <w:r w:rsidRPr="00D866BC">
        <w:rPr>
          <w:rFonts w:eastAsiaTheme="minorEastAsia"/>
        </w:rPr>
        <w:t>4.1</w:t>
      </w:r>
      <w:r w:rsidRPr="00D866BC">
        <w:rPr>
          <w:rFonts w:eastAsiaTheme="minorEastAsia"/>
        </w:rPr>
        <w:tab/>
        <w:t>Relationship between minimum requirements and test requirements</w:t>
      </w:r>
      <w:bookmarkEnd w:id="34"/>
      <w:bookmarkEnd w:id="35"/>
      <w:bookmarkEnd w:id="36"/>
      <w:bookmarkEnd w:id="37"/>
    </w:p>
    <w:p w14:paraId="305DC878" w14:textId="3BD32EB4" w:rsidR="00205D6E" w:rsidRPr="00D866BC" w:rsidRDefault="00205D6E" w:rsidP="00D866BC">
      <w:r w:rsidRPr="00D866BC">
        <w:rPr>
          <w:lang w:eastAsia="zh-CN"/>
        </w:rPr>
        <w:t>The Minimum Requirements given in TS 38.161 [FFS] make no allowance for measurement uncertainty. This test specification will define test tolerances for FR1 TRP TRS. The test tolerances are used to relax the minimum requirements in TS 38.161 [TBD]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bookmarkStart w:id="38" w:name="_Toc97300079"/>
      <w:bookmarkStart w:id="39" w:name="_Toc121786100"/>
      <w:bookmarkStart w:id="40" w:name="_Toc121822785"/>
      <w:bookmarkStart w:id="41" w:name="_Toc121822971"/>
      <w:r w:rsidRPr="00D866BC">
        <w:rPr>
          <w:rFonts w:eastAsiaTheme="minorEastAsia"/>
        </w:rPr>
        <w:t>4.2</w:t>
      </w:r>
      <w:r w:rsidRPr="00D866BC">
        <w:rPr>
          <w:rFonts w:eastAsiaTheme="minorEastAsia"/>
        </w:rPr>
        <w:tab/>
        <w:t>Applicability of minimum requirements</w:t>
      </w:r>
      <w:bookmarkEnd w:id="38"/>
      <w:bookmarkEnd w:id="39"/>
      <w:bookmarkEnd w:id="40"/>
      <w:bookmarkEnd w:id="41"/>
    </w:p>
    <w:p w14:paraId="7486FC08" w14:textId="77777777" w:rsidR="00205D6E" w:rsidRPr="00D866BC" w:rsidRDefault="00205D6E" w:rsidP="008151DC">
      <w:pPr>
        <w:pStyle w:val="Heading3"/>
        <w:overflowPunct/>
        <w:autoSpaceDE/>
        <w:autoSpaceDN/>
        <w:adjustRightInd/>
        <w:rPr>
          <w:rFonts w:eastAsia="DengXian"/>
        </w:rPr>
      </w:pPr>
      <w:bookmarkStart w:id="42" w:name="_Toc97300080"/>
      <w:bookmarkStart w:id="43" w:name="_Toc121786101"/>
      <w:bookmarkStart w:id="44" w:name="_Toc121822786"/>
      <w:bookmarkStart w:id="45" w:name="_Toc121822972"/>
      <w:r w:rsidRPr="00D866BC">
        <w:rPr>
          <w:rFonts w:eastAsia="DengXian"/>
        </w:rPr>
        <w:t>4.2.1</w:t>
      </w:r>
      <w:r w:rsidRPr="00D866BC">
        <w:rPr>
          <w:rFonts w:eastAsia="DengXian"/>
        </w:rPr>
        <w:tab/>
        <w:t>General</w:t>
      </w:r>
      <w:bookmarkEnd w:id="42"/>
      <w:bookmarkEnd w:id="43"/>
      <w:bookmarkEnd w:id="44"/>
      <w:bookmarkEnd w:id="45"/>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46"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47" w:name="_Toc121786102"/>
      <w:bookmarkStart w:id="48" w:name="_Toc121822787"/>
      <w:bookmarkStart w:id="49" w:name="_Toc121822973"/>
      <w:r w:rsidRPr="00D866BC">
        <w:rPr>
          <w:rFonts w:eastAsia="DengXian"/>
        </w:rPr>
        <w:t>4.2.1</w:t>
      </w:r>
      <w:r w:rsidRPr="00D866BC">
        <w:rPr>
          <w:rFonts w:eastAsia="DengXian"/>
        </w:rPr>
        <w:tab/>
        <w:t>UE mechanical modes</w:t>
      </w:r>
      <w:bookmarkEnd w:id="46"/>
      <w:bookmarkEnd w:id="47"/>
      <w:bookmarkEnd w:id="48"/>
      <w:bookmarkEnd w:id="49"/>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50" w:name="_Toc121786103"/>
      <w:bookmarkStart w:id="51" w:name="_Toc121822788"/>
      <w:bookmarkStart w:id="52" w:name="_Toc121822974"/>
      <w:r w:rsidRPr="00D866BC">
        <w:rPr>
          <w:rFonts w:eastAsiaTheme="minorEastAsia"/>
        </w:rPr>
        <w:t>4.3</w:t>
      </w:r>
      <w:r w:rsidRPr="00D866BC">
        <w:rPr>
          <w:rFonts w:eastAsiaTheme="minorEastAsia"/>
        </w:rPr>
        <w:tab/>
        <w:t>Applicability rules for testing of FR1 SA and NSA UEs</w:t>
      </w:r>
      <w:bookmarkEnd w:id="50"/>
      <w:bookmarkEnd w:id="51"/>
      <w:bookmarkEnd w:id="52"/>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53" w:name="_Toc121786104"/>
      <w:bookmarkStart w:id="54" w:name="_Toc121822789"/>
      <w:bookmarkStart w:id="55" w:name="_Toc121822975"/>
      <w:r w:rsidRPr="00D866BC">
        <w:rPr>
          <w:rFonts w:eastAsiaTheme="minorEastAsia"/>
        </w:rPr>
        <w:t>4.4</w:t>
      </w:r>
      <w:r w:rsidRPr="00D866BC">
        <w:rPr>
          <w:rFonts w:eastAsiaTheme="minorEastAsia"/>
        </w:rPr>
        <w:tab/>
        <w:t>Applicability rules for testing of power class capability of UEs</w:t>
      </w:r>
      <w:bookmarkEnd w:id="53"/>
      <w:bookmarkEnd w:id="54"/>
      <w:bookmarkEnd w:id="55"/>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For UEs that support PC2 in a given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For UEs that only support PC3 in a given band: verify the requirement with PC3 configuration</w:t>
      </w:r>
    </w:p>
    <w:p w14:paraId="68C5B78C" w14:textId="4EA5C0A4" w:rsidR="00205D6E" w:rsidRPr="00D866BC" w:rsidRDefault="00205D6E" w:rsidP="00D866BC">
      <w:pPr>
        <w:rPr>
          <w:rFonts w:eastAsia="DengXian"/>
        </w:rPr>
      </w:pPr>
      <w:r w:rsidRPr="00D866BC">
        <w:t xml:space="preserve">NOTE 1: The test procedure and requirements in this version of the specification apply only for UEs based on 1 Tx configuration and are not applicable to UEs under </w:t>
      </w:r>
      <w:proofErr w:type="spellStart"/>
      <w:r w:rsidRPr="00D866BC">
        <w:t>TxD</w:t>
      </w:r>
      <w:proofErr w:type="spellEnd"/>
      <w:r w:rsidRPr="00D866BC">
        <w:t xml:space="preserve"> and UL MIMO configurations.</w:t>
      </w:r>
    </w:p>
    <w:p w14:paraId="2CB999BF" w14:textId="77777777" w:rsidR="00147627" w:rsidRPr="00D866BC" w:rsidRDefault="00147627" w:rsidP="00147627">
      <w:pPr>
        <w:pStyle w:val="Heading1"/>
        <w:rPr>
          <w:rFonts w:eastAsia="MS Mincho"/>
        </w:rPr>
      </w:pPr>
      <w:bookmarkStart w:id="56" w:name="_Toc121786105"/>
      <w:bookmarkStart w:id="57" w:name="_Toc121822790"/>
      <w:bookmarkStart w:id="58" w:name="_Toc121822976"/>
      <w:r w:rsidRPr="00D866BC">
        <w:rPr>
          <w:rFonts w:eastAsia="MS Mincho"/>
        </w:rPr>
        <w:lastRenderedPageBreak/>
        <w:t>5</w:t>
      </w:r>
      <w:r w:rsidRPr="00D866BC">
        <w:rPr>
          <w:rFonts w:eastAsia="MS Mincho"/>
        </w:rPr>
        <w:tab/>
        <w:t>Frequency Bands</w:t>
      </w:r>
      <w:bookmarkEnd w:id="56"/>
      <w:bookmarkEnd w:id="57"/>
      <w:bookmarkEnd w:id="58"/>
    </w:p>
    <w:p w14:paraId="0EC811AD" w14:textId="77777777" w:rsidR="0094085E" w:rsidRPr="00D866BC" w:rsidRDefault="0094085E" w:rsidP="008151DC">
      <w:pPr>
        <w:pStyle w:val="Heading2"/>
        <w:overflowPunct/>
        <w:autoSpaceDE/>
        <w:autoSpaceDN/>
        <w:adjustRightInd/>
        <w:rPr>
          <w:rFonts w:eastAsiaTheme="minorEastAsia"/>
        </w:rPr>
      </w:pPr>
      <w:bookmarkStart w:id="59" w:name="_Toc97300083"/>
      <w:bookmarkStart w:id="60" w:name="_Toc121786106"/>
      <w:bookmarkStart w:id="61" w:name="_Toc121822791"/>
      <w:bookmarkStart w:id="62" w:name="_Toc121822977"/>
      <w:r w:rsidRPr="00D866BC">
        <w:rPr>
          <w:rFonts w:eastAsiaTheme="minorEastAsia"/>
        </w:rPr>
        <w:t>5.1</w:t>
      </w:r>
      <w:r w:rsidRPr="00D866BC">
        <w:rPr>
          <w:rFonts w:eastAsiaTheme="minorEastAsia"/>
        </w:rPr>
        <w:tab/>
        <w:t>General</w:t>
      </w:r>
      <w:bookmarkEnd w:id="59"/>
      <w:bookmarkEnd w:id="60"/>
      <w:bookmarkEnd w:id="61"/>
      <w:bookmarkEnd w:id="62"/>
    </w:p>
    <w:p w14:paraId="3FDD5A0F" w14:textId="56B93654" w:rsidR="0094085E" w:rsidRPr="00D866BC" w:rsidRDefault="0094085E" w:rsidP="0094085E">
      <w:pPr>
        <w:pStyle w:val="EditorsNote"/>
      </w:pPr>
      <w:r w:rsidRPr="00D866BC">
        <w:t>Editor’s Note: Detailed structure of this clause is still TBD</w:t>
      </w:r>
    </w:p>
    <w:p w14:paraId="2DCCB443" w14:textId="5E294F68" w:rsidR="0094085E" w:rsidRPr="00D866BC" w:rsidRDefault="0094085E" w:rsidP="0094085E">
      <w:pPr>
        <w:pStyle w:val="Heading2"/>
        <w:overflowPunct/>
        <w:autoSpaceDE/>
        <w:autoSpaceDN/>
        <w:adjustRightInd/>
        <w:rPr>
          <w:rFonts w:eastAsiaTheme="minorEastAsia"/>
        </w:rPr>
      </w:pPr>
      <w:bookmarkStart w:id="63" w:name="_Toc121786107"/>
      <w:bookmarkStart w:id="64" w:name="_Toc121822792"/>
      <w:bookmarkStart w:id="65" w:name="_Toc121822978"/>
      <w:r w:rsidRPr="00D866BC">
        <w:rPr>
          <w:rFonts w:eastAsiaTheme="minorEastAsia"/>
        </w:rPr>
        <w:t>5.2</w:t>
      </w:r>
      <w:r w:rsidRPr="00D866BC">
        <w:rPr>
          <w:rFonts w:eastAsiaTheme="minorEastAsia"/>
        </w:rPr>
        <w:tab/>
        <w:t>Operating Bands</w:t>
      </w:r>
      <w:bookmarkEnd w:id="63"/>
      <w:bookmarkEnd w:id="64"/>
      <w:bookmarkEnd w:id="65"/>
    </w:p>
    <w:p w14:paraId="79D89D88" w14:textId="77777777" w:rsidR="0094085E" w:rsidRPr="00D866BC" w:rsidRDefault="0094085E" w:rsidP="0094085E">
      <w:pPr>
        <w:pStyle w:val="EditorsNote"/>
      </w:pPr>
      <w:r w:rsidRPr="00D866BC">
        <w:t>Editor’s Note: Detailed structure of this clause is still TBD</w:t>
      </w:r>
    </w:p>
    <w:p w14:paraId="6959D205" w14:textId="7D3B0C53" w:rsidR="0094085E" w:rsidRPr="00D866BC" w:rsidRDefault="0094085E" w:rsidP="008151DC">
      <w:pPr>
        <w:pStyle w:val="Heading3"/>
        <w:overflowPunct/>
        <w:autoSpaceDE/>
        <w:autoSpaceDN/>
        <w:adjustRightInd/>
      </w:pPr>
      <w:bookmarkStart w:id="66" w:name="_Toc97300085"/>
      <w:bookmarkStart w:id="67" w:name="_Toc121786108"/>
      <w:bookmarkStart w:id="68" w:name="_Toc121822793"/>
      <w:bookmarkStart w:id="69" w:name="_Toc121822979"/>
      <w:r w:rsidRPr="00D866BC">
        <w:t>5.2.1</w:t>
      </w:r>
      <w:r w:rsidR="00DB15D4" w:rsidRPr="00D866BC">
        <w:tab/>
      </w:r>
      <w:r w:rsidRPr="00D866BC">
        <w:t>FR1 Standalone Operating bands</w:t>
      </w:r>
      <w:bookmarkEnd w:id="66"/>
      <w:bookmarkEnd w:id="67"/>
      <w:bookmarkEnd w:id="68"/>
      <w:bookmarkEnd w:id="69"/>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BS receive / UE transmit</w:t>
            </w:r>
          </w:p>
          <w:p w14:paraId="38132D0A" w14:textId="77777777" w:rsidR="0094085E" w:rsidRPr="00D866BC" w:rsidRDefault="0094085E" w:rsidP="00A01CBB">
            <w:pPr>
              <w:pStyle w:val="TAH"/>
              <w:keepNext w:val="0"/>
              <w:keepLines w:val="0"/>
              <w:widowControl w:val="0"/>
              <w:rPr>
                <w:kern w:val="2"/>
                <w:vertAlign w:val="subscript"/>
              </w:rPr>
            </w:pPr>
            <w:proofErr w:type="spellStart"/>
            <w:r w:rsidRPr="00D866BC">
              <w:rPr>
                <w:kern w:val="2"/>
              </w:rPr>
              <w:t>F</w:t>
            </w:r>
            <w:r w:rsidRPr="00D866BC">
              <w:rPr>
                <w:kern w:val="2"/>
                <w:vertAlign w:val="subscript"/>
              </w:rPr>
              <w:t>UL_low</w:t>
            </w:r>
            <w:proofErr w:type="spellEnd"/>
            <w:r w:rsidRPr="00D866BC">
              <w:rPr>
                <w:kern w:val="2"/>
                <w:vertAlign w:val="subscript"/>
              </w:rPr>
              <w:t xml:space="preserve"> </w:t>
            </w:r>
            <w:r w:rsidRPr="00D866BC">
              <w:rPr>
                <w:kern w:val="2"/>
              </w:rPr>
              <w:t xml:space="preserve">  –  </w:t>
            </w:r>
            <w:proofErr w:type="spellStart"/>
            <w:r w:rsidRPr="00D866BC">
              <w:rPr>
                <w:kern w:val="2"/>
              </w:rPr>
              <w:t>F</w:t>
            </w:r>
            <w:r w:rsidRPr="00D866BC">
              <w:rPr>
                <w:kern w:val="2"/>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BS transmit / UE receive</w:t>
            </w:r>
          </w:p>
          <w:p w14:paraId="5079D8A8" w14:textId="77777777" w:rsidR="0094085E" w:rsidRPr="00D866BC" w:rsidRDefault="0094085E" w:rsidP="00A01CBB">
            <w:pPr>
              <w:pStyle w:val="TAH"/>
              <w:keepNext w:val="0"/>
              <w:keepLines w:val="0"/>
              <w:widowControl w:val="0"/>
              <w:rPr>
                <w:kern w:val="2"/>
              </w:rPr>
            </w:pPr>
            <w:proofErr w:type="spellStart"/>
            <w:r w:rsidRPr="00D866BC">
              <w:rPr>
                <w:kern w:val="2"/>
              </w:rPr>
              <w:t>F</w:t>
            </w:r>
            <w:r w:rsidRPr="00D866BC">
              <w:rPr>
                <w:kern w:val="2"/>
                <w:vertAlign w:val="subscript"/>
              </w:rPr>
              <w:t>DL_low</w:t>
            </w:r>
            <w:proofErr w:type="spellEnd"/>
            <w:r w:rsidRPr="00D866BC">
              <w:rPr>
                <w:kern w:val="2"/>
              </w:rPr>
              <w:t xml:space="preserve">   –  </w:t>
            </w:r>
            <w:proofErr w:type="spellStart"/>
            <w:r w:rsidRPr="00D866BC">
              <w:rPr>
                <w:kern w:val="2"/>
              </w:rPr>
              <w:t>F</w:t>
            </w:r>
            <w:r w:rsidRPr="00D866BC">
              <w:rPr>
                <w:kern w:val="2"/>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0A97778C" w14:textId="77777777" w:rsidR="00D866BC" w:rsidRDefault="00D866BC" w:rsidP="0094085E">
      <w:pPr>
        <w:rPr>
          <w:lang w:eastAsia="zh-CN"/>
        </w:rPr>
      </w:pPr>
    </w:p>
    <w:p w14:paraId="3E820EB7" w14:textId="1AC4CA74"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70" w:name="_Toc97300086"/>
      <w:bookmarkStart w:id="71" w:name="_Toc121786109"/>
      <w:bookmarkStart w:id="72" w:name="_Toc121822794"/>
      <w:bookmarkStart w:id="73" w:name="_Toc121822980"/>
      <w:r w:rsidRPr="00D866BC">
        <w:t>5.2.2</w:t>
      </w:r>
      <w:r w:rsidR="00DB15D4" w:rsidRPr="00D866BC">
        <w:tab/>
      </w:r>
      <w:r w:rsidRPr="00D866BC">
        <w:t>FR1 EN-DC band combinations</w:t>
      </w:r>
      <w:bookmarkEnd w:id="70"/>
      <w:bookmarkEnd w:id="71"/>
      <w:bookmarkEnd w:id="72"/>
      <w:bookmarkEnd w:id="73"/>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03DC6F4" w14:textId="6F464585" w:rsidR="0094085E" w:rsidRDefault="0094085E" w:rsidP="00D866BC"/>
    <w:p w14:paraId="4AA9AB58" w14:textId="77777777" w:rsidR="00247208" w:rsidRDefault="00247208" w:rsidP="00247208">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6A1F3C83" w14:textId="77777777" w:rsidR="00247208" w:rsidRDefault="00247208" w:rsidP="00247208">
      <w:pPr>
        <w:pStyle w:val="TH"/>
        <w:rPr>
          <w:lang w:eastAsia="fi-FI"/>
        </w:rPr>
      </w:pPr>
      <w:r>
        <w:rPr>
          <w:noProof/>
          <w:lang w:eastAsia="fi-FI"/>
        </w:rPr>
        <w:lastRenderedPageBreak/>
        <w:drawing>
          <wp:inline distT="0" distB="0" distL="0" distR="0" wp14:anchorId="2F7D8FFB" wp14:editId="7F0951BE">
            <wp:extent cx="5145405" cy="7315835"/>
            <wp:effectExtent l="0" t="0" r="0" b="0"/>
            <wp:docPr id="1221" name="图片 1221"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1221" descr="Diagram, tex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4B616B3F" w14:textId="0AE96C50" w:rsidR="00247208" w:rsidRPr="0078149A" w:rsidRDefault="00247208" w:rsidP="00247208">
      <w:pPr>
        <w:pStyle w:val="TF"/>
        <w:rPr>
          <w:lang w:eastAsia="x-none"/>
        </w:rPr>
      </w:pPr>
      <w:r>
        <w:t>Figure 5.2.2-2: Decision tree to select the EN-DC band combination for TRP/TRS testing</w:t>
      </w:r>
    </w:p>
    <w:p w14:paraId="735C1AD0" w14:textId="77777777" w:rsidR="00247208" w:rsidRPr="00D866BC" w:rsidRDefault="00247208" w:rsidP="00247208"/>
    <w:p w14:paraId="75E5EB6F" w14:textId="77777777" w:rsidR="00247208" w:rsidRDefault="00247208" w:rsidP="00D866BC"/>
    <w:p w14:paraId="1D473904" w14:textId="5F46847F" w:rsidR="00032EC9" w:rsidRPr="00D866BC" w:rsidRDefault="00032EC9" w:rsidP="00032EC9">
      <w:pPr>
        <w:pStyle w:val="Heading2"/>
        <w:overflowPunct/>
        <w:autoSpaceDE/>
        <w:autoSpaceDN/>
        <w:adjustRightInd/>
        <w:rPr>
          <w:rFonts w:eastAsiaTheme="minorEastAsia"/>
        </w:rPr>
      </w:pPr>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77777777" w:rsidR="00032EC9" w:rsidRPr="00510BB2" w:rsidRDefault="00032EC9" w:rsidP="00A01CBB">
            <w:pPr>
              <w:pStyle w:val="TAC"/>
              <w:rPr>
                <w:rFonts w:eastAsia="Yu Mincho" w:cs="Arial"/>
                <w:szCs w:val="18"/>
              </w:rPr>
            </w:pPr>
            <w:r w:rsidRPr="00510BB2">
              <w:rPr>
                <w:rFonts w:eastAsia="Yu Mincho" w:cs="Arial"/>
                <w:szCs w:val="18"/>
              </w:rPr>
              <w:t>TBD</w:t>
            </w:r>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A01CBB">
            <w:pPr>
              <w:spacing w:after="0"/>
              <w:jc w:val="center"/>
              <w:rPr>
                <w:rFonts w:ascii="Arial" w:hAnsi="Arial" w:cs="Arial"/>
                <w:sz w:val="18"/>
                <w:szCs w:val="18"/>
              </w:rPr>
            </w:pPr>
            <w:r>
              <w:rPr>
                <w:lang w:eastAsia="zh-CN"/>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A01CBB">
            <w:pPr>
              <w:spacing w:after="0"/>
              <w:jc w:val="center"/>
              <w:rPr>
                <w:rFonts w:ascii="Arial" w:hAnsi="Arial" w:cs="Arial"/>
                <w:sz w:val="18"/>
                <w:szCs w:val="18"/>
              </w:rPr>
            </w:pPr>
            <w:r>
              <w:rPr>
                <w:lang w:eastAsia="zh-CN"/>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584A93" w:rsidRDefault="00032EC9" w:rsidP="00A01CBB">
            <w:pPr>
              <w:spacing w:after="0"/>
              <w:jc w:val="center"/>
              <w:rPr>
                <w:rFonts w:ascii="Arial" w:hAnsi="Arial" w:cs="Arial"/>
                <w:sz w:val="18"/>
                <w:szCs w:val="18"/>
              </w:rPr>
            </w:pPr>
            <w:r>
              <w:rPr>
                <w:lang w:eastAsia="zh-CN"/>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510BB2" w:rsidRDefault="00032EC9" w:rsidP="00A01CBB">
            <w:pPr>
              <w:pStyle w:val="TAC"/>
              <w:rPr>
                <w:rFonts w:eastAsia="Yu Mincho" w:cs="Arial"/>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510BB2" w:rsidRDefault="00032EC9" w:rsidP="00A01CBB">
            <w:pPr>
              <w:pStyle w:val="TAC"/>
              <w:rPr>
                <w:rFonts w:eastAsia="Yu Mincho" w:cs="Arial"/>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584A93" w:rsidRDefault="00032EC9" w:rsidP="00A01CBB">
            <w:pPr>
              <w:spacing w:after="0"/>
              <w:jc w:val="center"/>
              <w:rPr>
                <w:rFonts w:ascii="Arial" w:hAnsi="Arial" w:cs="Arial"/>
                <w:sz w:val="18"/>
                <w:szCs w:val="18"/>
              </w:rPr>
            </w:pPr>
            <w:r>
              <w:rPr>
                <w:lang w:eastAsia="zh-CN"/>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510BB2" w:rsidRDefault="00032EC9" w:rsidP="00A01CBB">
            <w:pPr>
              <w:pStyle w:val="TAC"/>
              <w:rPr>
                <w:rFonts w:eastAsia="Yu Mincho" w:cs="Arial"/>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510BB2" w:rsidRDefault="00032EC9" w:rsidP="00A01CBB">
            <w:pPr>
              <w:pStyle w:val="TAC"/>
              <w:rPr>
                <w:rFonts w:eastAsia="Yu Mincho" w:cs="Arial"/>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584A93" w:rsidRDefault="00032EC9" w:rsidP="00A01CBB">
            <w:pPr>
              <w:spacing w:after="0"/>
              <w:jc w:val="center"/>
              <w:rPr>
                <w:rFonts w:ascii="Arial" w:hAnsi="Arial" w:cs="Arial"/>
                <w:sz w:val="18"/>
                <w:szCs w:val="18"/>
              </w:rPr>
            </w:pPr>
            <w:r>
              <w:rPr>
                <w:lang w:eastAsia="zh-CN"/>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2ED3D00F" w14:textId="77777777" w:rsidR="00032EC9" w:rsidRPr="0078149A" w:rsidRDefault="00032EC9" w:rsidP="00032EC9"/>
    <w:p w14:paraId="6BA53A6C" w14:textId="77777777" w:rsidR="00147627" w:rsidRPr="00D866BC" w:rsidRDefault="00147627" w:rsidP="00147627">
      <w:pPr>
        <w:pStyle w:val="Heading1"/>
        <w:rPr>
          <w:rFonts w:eastAsia="MS Mincho"/>
        </w:rPr>
      </w:pPr>
      <w:bookmarkStart w:id="74" w:name="_Toc121786110"/>
      <w:bookmarkStart w:id="75" w:name="_Toc121822795"/>
      <w:bookmarkStart w:id="76" w:name="_Toc121822981"/>
      <w:r w:rsidRPr="00D866BC">
        <w:rPr>
          <w:rFonts w:eastAsia="MS Mincho"/>
        </w:rPr>
        <w:t>6</w:t>
      </w:r>
      <w:r w:rsidRPr="00D866BC">
        <w:rPr>
          <w:rFonts w:eastAsia="MS Mincho"/>
        </w:rPr>
        <w:tab/>
        <w:t>FR1 Transmitter (TRP) Performance</w:t>
      </w:r>
      <w:bookmarkEnd w:id="74"/>
      <w:bookmarkEnd w:id="75"/>
      <w:bookmarkEnd w:id="76"/>
    </w:p>
    <w:p w14:paraId="17B04B82" w14:textId="77777777" w:rsidR="00C51006" w:rsidRPr="0053369F" w:rsidRDefault="00C51006" w:rsidP="00C51006">
      <w:pPr>
        <w:pStyle w:val="Heading2"/>
      </w:pPr>
      <w:r w:rsidRPr="0053369F">
        <w:t>6.1</w:t>
      </w:r>
      <w:r w:rsidRPr="0053369F">
        <w:tab/>
        <w:t>General</w:t>
      </w:r>
    </w:p>
    <w:p w14:paraId="614D6A07" w14:textId="77777777" w:rsidR="00C51006" w:rsidRPr="000309EE"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71E98A66" w14:textId="77777777" w:rsidR="00C51006" w:rsidRPr="0053369F" w:rsidRDefault="00C51006" w:rsidP="00C51006">
      <w:pPr>
        <w:pStyle w:val="Heading2"/>
      </w:pPr>
      <w:r w:rsidRPr="0053369F">
        <w:t>6.2</w:t>
      </w:r>
      <w:r w:rsidRPr="0053369F">
        <w:tab/>
      </w:r>
      <w:r w:rsidRPr="002E1F6C">
        <w:t>TRP Performance for Handheld UE</w:t>
      </w:r>
    </w:p>
    <w:p w14:paraId="276F4E90" w14:textId="77777777" w:rsidR="00C51006" w:rsidRPr="0053369F" w:rsidRDefault="00C51006" w:rsidP="00C51006">
      <w:pPr>
        <w:pStyle w:val="Heading3"/>
        <w:rPr>
          <w:lang w:eastAsia="zh-CN"/>
        </w:rPr>
      </w:pPr>
      <w:r w:rsidRPr="0053369F">
        <w:t>6.2.1</w:t>
      </w:r>
      <w:r w:rsidRPr="0053369F">
        <w:tab/>
      </w:r>
      <w:r w:rsidRPr="002E1F6C">
        <w:t>TRP Performance for Handheld UE for FR1 (NR SA and EN-DC)</w:t>
      </w:r>
    </w:p>
    <w:p w14:paraId="7425A62D" w14:textId="77777777" w:rsidR="00C51006" w:rsidRPr="0053369F" w:rsidRDefault="00C51006" w:rsidP="00C51006">
      <w:pPr>
        <w:pStyle w:val="Heading4"/>
        <w:rPr>
          <w:rFonts w:eastAsia="Malgun Gothic"/>
        </w:rPr>
      </w:pPr>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p>
    <w:p w14:paraId="375FE661" w14:textId="43D872AC" w:rsidR="00C51006" w:rsidRPr="0053369F" w:rsidRDefault="00C51006" w:rsidP="00C51006">
      <w:pPr>
        <w:pStyle w:val="H6"/>
      </w:pPr>
      <w:r>
        <w:rPr>
          <w:rFonts w:eastAsia="Malgun Gothic"/>
        </w:rPr>
        <w:t>6.2.1.1.1</w:t>
      </w:r>
      <w:r>
        <w:rPr>
          <w:rFonts w:eastAsia="Malgun Gothic"/>
        </w:rPr>
        <w:tab/>
      </w:r>
      <w:r w:rsidRPr="005164B9">
        <w:rPr>
          <w:rFonts w:eastAsia="Malgun Gothic"/>
          <w:sz w:val="22"/>
        </w:rPr>
        <w:t>Total Radiated Power (TRP) for FR1 NR Standalone (SA) in Browsing Mode with Hand Phantom</w:t>
      </w:r>
      <w:r w:rsidRPr="0053369F">
        <w:t>6.2.1.1</w:t>
      </w:r>
      <w:r>
        <w:t>.1.1</w:t>
      </w:r>
      <w:r w:rsidRPr="0053369F">
        <w:tab/>
        <w:t xml:space="preserve">Test </w:t>
      </w:r>
      <w:proofErr w:type="gramStart"/>
      <w:r w:rsidRPr="0053369F">
        <w:t>purpose</w:t>
      </w:r>
      <w:proofErr w:type="gramEnd"/>
    </w:p>
    <w:p w14:paraId="7515F6FE" w14:textId="77777777" w:rsidR="00C51006" w:rsidRPr="0053369F" w:rsidRDefault="00C51006" w:rsidP="00C51006">
      <w:r w:rsidRPr="0053369F">
        <w:t xml:space="preserve">To verify that the </w:t>
      </w:r>
      <w:r>
        <w:t xml:space="preserve">total radiated power (TRP) of a 5G NR FR1 </w:t>
      </w:r>
      <w:r w:rsidRPr="0053369F">
        <w:t>UE does not exceed the range prescribed by the specified nominal maximum output power and tolerance.</w:t>
      </w:r>
    </w:p>
    <w:p w14:paraId="66B173B8" w14:textId="77777777"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t>6.2.1.1</w:t>
      </w:r>
      <w:r>
        <w:t>.1.2</w:t>
      </w:r>
      <w:r w:rsidRPr="0053369F">
        <w:tab/>
        <w:t>Test applicability</w:t>
      </w:r>
    </w:p>
    <w:p w14:paraId="6BFE30E1" w14:textId="77777777" w:rsidR="00C51006" w:rsidRPr="000C079D" w:rsidRDefault="00C51006" w:rsidP="00C51006">
      <w:r w:rsidRPr="000C079D">
        <w:t xml:space="preserve">This test case applies to all types of NR Power Class 1 </w:t>
      </w:r>
      <w:r>
        <w:t>[</w:t>
      </w:r>
      <w:r w:rsidRPr="000C079D">
        <w:t>release 15 and forward</w:t>
      </w:r>
      <w:r>
        <w:t>]</w:t>
      </w:r>
    </w:p>
    <w:p w14:paraId="11A60C12" w14:textId="77777777" w:rsidR="00C51006" w:rsidRPr="005164B9" w:rsidRDefault="00C51006" w:rsidP="00C51006">
      <w:pPr>
        <w:pStyle w:val="H6"/>
        <w:rPr>
          <w:rFonts w:ascii="Times New Roman" w:hAnsi="Times New Roman" w:cs="v5.0.0"/>
        </w:rPr>
      </w:pPr>
      <w:r w:rsidRPr="005164B9">
        <w:rPr>
          <w:rFonts w:ascii="Times New Roman" w:hAnsi="Times New Roman" w:cs="v5.0.0"/>
        </w:rPr>
        <w:lastRenderedPageBreak/>
        <w:t xml:space="preserve">This test case applies to all types of NR Power Class 2 and Power Class 3 UE </w:t>
      </w:r>
      <w:r w:rsidRPr="002E1F6C">
        <w:rPr>
          <w:rFonts w:ascii="Times New Roman" w:hAnsi="Times New Roman" w:cs="v5.0.0"/>
        </w:rPr>
        <w:t>[</w:t>
      </w:r>
      <w:r w:rsidRPr="005164B9">
        <w:rPr>
          <w:rFonts w:ascii="Times New Roman" w:hAnsi="Times New Roman" w:cs="v5.0.0"/>
        </w:rPr>
        <w:t>release 15 and forward</w:t>
      </w:r>
      <w:r w:rsidRPr="002E1F6C">
        <w:rPr>
          <w:rFonts w:ascii="Times New Roman" w:hAnsi="Times New Roman" w:cs="v5.0.0"/>
        </w:rPr>
        <w:t>]</w:t>
      </w:r>
      <w:r w:rsidRPr="005164B9">
        <w:rPr>
          <w:rFonts w:ascii="Times New Roman" w:hAnsi="Times New Roman" w:cs="v5.0.0"/>
        </w:rPr>
        <w:t xml:space="preserve"> that do</w:t>
      </w:r>
      <w:r>
        <w:rPr>
          <w:rFonts w:ascii="Times New Roman" w:hAnsi="Times New Roman" w:cs="v5.0.0"/>
        </w:rPr>
        <w:t xml:space="preserve"> no</w:t>
      </w:r>
      <w:r w:rsidRPr="005164B9">
        <w:rPr>
          <w:rFonts w:ascii="Times New Roman" w:hAnsi="Times New Roman" w:cs="v5.0.0"/>
        </w:rPr>
        <w:t xml:space="preserve">t </w:t>
      </w:r>
      <w:r>
        <w:rPr>
          <w:rFonts w:ascii="Times New Roman" w:hAnsi="Times New Roman" w:cs="v5.0.0"/>
        </w:rPr>
        <w:t>support Transmit Diversity</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 xml:space="preserve">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w:t>
      </w:r>
      <w:proofErr w:type="gramStart"/>
      <w:r>
        <w:t>right and left hand</w:t>
      </w:r>
      <w:proofErr w:type="gramEnd"/>
      <w:r>
        <w:t xml:space="preserve">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Hand phantom browsing mode</w:t>
      </w:r>
    </w:p>
    <w:p w14:paraId="1FF4C83B" w14:textId="77777777" w:rsidR="00C51006" w:rsidRDefault="00C51006" w:rsidP="00C51006">
      <w:r>
        <w:t xml:space="preserve">Hand phantom browsing mode positions are defined in Clause B.3.1. </w:t>
      </w:r>
    </w:p>
    <w:p w14:paraId="0CB24BF0" w14:textId="77777777" w:rsidR="00C51006" w:rsidRPr="005164B9" w:rsidRDefault="00C51006" w:rsidP="00C51006">
      <w:pPr>
        <w:pStyle w:val="Heading5"/>
        <w:rPr>
          <w:sz w:val="20"/>
        </w:rPr>
      </w:pPr>
      <w:r w:rsidRPr="005164B9">
        <w:rPr>
          <w:sz w:val="20"/>
        </w:rPr>
        <w:t>6.2.1.1.1.3.</w:t>
      </w:r>
      <w:r>
        <w:rPr>
          <w:sz w:val="20"/>
        </w:rPr>
        <w:t>2</w:t>
      </w:r>
      <w:r w:rsidRPr="005164B9">
        <w:rPr>
          <w:sz w:val="20"/>
        </w:rPr>
        <w:tab/>
      </w:r>
      <w:r>
        <w:rPr>
          <w:sz w:val="20"/>
        </w:rPr>
        <w:t xml:space="preserve">Minimum conformance </w:t>
      </w:r>
      <w:proofErr w:type="spellStart"/>
      <w:r>
        <w:rPr>
          <w:sz w:val="20"/>
        </w:rPr>
        <w:t>requirments</w:t>
      </w:r>
      <w:proofErr w:type="spellEnd"/>
      <w:r>
        <w:rPr>
          <w:sz w:val="20"/>
        </w:rPr>
        <w:t xml:space="preserve"> for </w:t>
      </w:r>
      <w:r w:rsidRPr="005164B9">
        <w:rPr>
          <w:sz w:val="20"/>
        </w:rPr>
        <w:t>NR FR1</w:t>
      </w:r>
      <w:r>
        <w:rPr>
          <w:sz w:val="20"/>
        </w:rPr>
        <w:t xml:space="preserve"> in hand phantom browsing position</w:t>
      </w:r>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4609B24C" w14:textId="77777777" w:rsidR="00C51006" w:rsidRDefault="00C51006" w:rsidP="00C51006">
      <w:pPr>
        <w:pStyle w:val="TH"/>
      </w:pPr>
      <w:r>
        <w:t xml:space="preserve">Table </w:t>
      </w:r>
      <w:r w:rsidRPr="00267BA5">
        <w:t>6.2.1.1.1.3.1</w:t>
      </w:r>
      <w:r>
        <w:t>-1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C51006" w14:paraId="34817D8A" w14:textId="77777777" w:rsidTr="00A01CBB">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7D09E5DF" w14:textId="77777777" w:rsidR="00C51006" w:rsidRDefault="00C51006" w:rsidP="00A01CBB">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7FC49B29" w14:textId="77777777" w:rsidR="00C51006" w:rsidRDefault="00C51006" w:rsidP="00A01CBB">
            <w:pPr>
              <w:pStyle w:val="TAH"/>
            </w:pPr>
            <w:r>
              <w:t>Power Class 3</w:t>
            </w:r>
          </w:p>
        </w:tc>
      </w:tr>
      <w:tr w:rsidR="00C51006" w14:paraId="69D8EB87"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E488" w14:textId="77777777" w:rsidR="00C51006" w:rsidRDefault="00C51006" w:rsidP="00A01CBB">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0481279A" w14:textId="77777777" w:rsidR="00C51006" w:rsidRDefault="00C51006" w:rsidP="00A01CBB">
            <w:pPr>
              <w:pStyle w:val="TAH"/>
            </w:pPr>
            <w:r>
              <w:t>Average TRP (dBm)</w:t>
            </w:r>
          </w:p>
        </w:tc>
      </w:tr>
      <w:tr w:rsidR="00C51006" w14:paraId="15AE46ED"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D076CE" w14:textId="77777777" w:rsidR="00C51006" w:rsidRDefault="00C51006" w:rsidP="00A01CBB">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56A91BA" w14:textId="77777777" w:rsidR="00C51006" w:rsidRPr="00B36608" w:rsidRDefault="00C51006" w:rsidP="00A01CBB">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1465850F" w14:textId="77777777" w:rsidR="00C51006" w:rsidRPr="00B36608" w:rsidRDefault="00C51006" w:rsidP="00A01CBB">
            <w:pPr>
              <w:pStyle w:val="TAH"/>
              <w:rPr>
                <w:b w:val="0"/>
              </w:rPr>
            </w:pPr>
            <w:r w:rsidRPr="00B36608">
              <w:rPr>
                <w:b w:val="0"/>
              </w:rPr>
              <w:t>UE width &gt; 72mm</w:t>
            </w:r>
          </w:p>
        </w:tc>
      </w:tr>
      <w:tr w:rsidR="00C51006" w14:paraId="262FC4F3"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59E3A798" w14:textId="77777777" w:rsidR="00C51006" w:rsidRDefault="00C51006" w:rsidP="00A01CBB">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0DA16696" w14:textId="77777777" w:rsidR="00C51006" w:rsidRDefault="00C51006"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03E93F58" w14:textId="77777777" w:rsidR="00C51006" w:rsidRDefault="00C51006" w:rsidP="00A01CBB">
            <w:pPr>
              <w:pStyle w:val="TAC"/>
            </w:pPr>
          </w:p>
        </w:tc>
      </w:tr>
      <w:tr w:rsidR="00C51006" w14:paraId="38DC5C64"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11A357AD" w14:textId="77777777" w:rsidR="00C51006" w:rsidRDefault="00C51006" w:rsidP="00A01CBB">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42674092" w14:textId="77777777" w:rsidR="00C51006" w:rsidRDefault="00C51006"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0E24E7C6" w14:textId="77777777" w:rsidR="00C51006" w:rsidRDefault="00C51006" w:rsidP="00A01CBB">
            <w:pPr>
              <w:pStyle w:val="TAC"/>
            </w:pPr>
          </w:p>
        </w:tc>
      </w:tr>
      <w:tr w:rsidR="00C51006" w14:paraId="25E9AE09"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78D12A69" w14:textId="77777777" w:rsidR="00C51006" w:rsidRDefault="00C51006" w:rsidP="00A01CBB">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0B55064B" w14:textId="77777777" w:rsidR="00C51006" w:rsidRDefault="00C51006"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57DF205E" w14:textId="77777777" w:rsidR="00C51006" w:rsidRDefault="00C51006" w:rsidP="00A01CBB">
            <w:pPr>
              <w:pStyle w:val="TAC"/>
            </w:pPr>
          </w:p>
        </w:tc>
      </w:tr>
      <w:tr w:rsidR="00C51006" w14:paraId="25030238"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10C65ABA" w14:textId="77777777" w:rsidR="00C51006" w:rsidRDefault="00C51006" w:rsidP="00A01CBB">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249341AD" w14:textId="77777777" w:rsidR="00C51006" w:rsidRDefault="00C51006"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404B54DA" w14:textId="77777777" w:rsidR="00C51006" w:rsidRDefault="00C51006" w:rsidP="00A01CBB">
            <w:pPr>
              <w:pStyle w:val="TAC"/>
            </w:pPr>
          </w:p>
        </w:tc>
      </w:tr>
    </w:tbl>
    <w:p w14:paraId="7F78DBB5" w14:textId="77777777" w:rsidR="00C51006" w:rsidRDefault="00C51006" w:rsidP="00C51006"/>
    <w:p w14:paraId="5A91A5E3" w14:textId="77777777" w:rsidR="00C51006" w:rsidRDefault="00C51006" w:rsidP="00C51006">
      <w:pPr>
        <w:pStyle w:val="TH"/>
      </w:pPr>
      <w:r>
        <w:t xml:space="preserve">Table </w:t>
      </w:r>
      <w:r w:rsidRPr="00267BA5">
        <w:t>6.2.1.1.1.3.1</w:t>
      </w:r>
      <w:r>
        <w:t>-2</w:t>
      </w:r>
      <w:r>
        <w:tab/>
        <w:t>Handheld PC2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958"/>
      </w:tblGrid>
      <w:tr w:rsidR="00C51006" w14:paraId="691EF9A1" w14:textId="77777777" w:rsidTr="00A01CBB">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2095EE7A" w14:textId="77777777" w:rsidR="00C51006" w:rsidRDefault="00C51006" w:rsidP="00A01CBB">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32EA7F36" w14:textId="77777777" w:rsidR="00C51006" w:rsidRDefault="00C51006" w:rsidP="00A01CBB">
            <w:pPr>
              <w:pStyle w:val="TAH"/>
            </w:pPr>
            <w:r>
              <w:t>Power Class 2</w:t>
            </w:r>
          </w:p>
        </w:tc>
      </w:tr>
      <w:tr w:rsidR="00C51006" w14:paraId="677AE14B"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B8C79" w14:textId="77777777" w:rsidR="00C51006" w:rsidRDefault="00C51006" w:rsidP="00A01CBB">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2728E8E2" w14:textId="77777777" w:rsidR="00C51006" w:rsidRDefault="00C51006" w:rsidP="00A01CBB">
            <w:pPr>
              <w:pStyle w:val="TAH"/>
            </w:pPr>
            <w:r>
              <w:t>Average TRP (dBm)</w:t>
            </w:r>
          </w:p>
        </w:tc>
      </w:tr>
      <w:tr w:rsidR="00C51006" w14:paraId="10612389"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1E71D" w14:textId="77777777" w:rsidR="00C51006" w:rsidRDefault="00C51006" w:rsidP="00A01CBB">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5FAC40D0" w14:textId="77777777" w:rsidR="00C51006" w:rsidRPr="00B36608" w:rsidRDefault="00C51006" w:rsidP="00A01CBB">
            <w:pPr>
              <w:pStyle w:val="TAH"/>
              <w:rPr>
                <w:b w:val="0"/>
              </w:rPr>
            </w:pPr>
            <w:r w:rsidRPr="00B36608">
              <w:rPr>
                <w:b w:val="0"/>
              </w:rPr>
              <w:t>UE width ≤ 72mm</w:t>
            </w:r>
          </w:p>
        </w:tc>
        <w:tc>
          <w:tcPr>
            <w:tcW w:w="1958" w:type="dxa"/>
            <w:tcBorders>
              <w:top w:val="single" w:sz="4" w:space="0" w:color="auto"/>
              <w:left w:val="single" w:sz="4" w:space="0" w:color="auto"/>
              <w:bottom w:val="single" w:sz="4" w:space="0" w:color="auto"/>
              <w:right w:val="single" w:sz="4" w:space="0" w:color="auto"/>
            </w:tcBorders>
            <w:hideMark/>
          </w:tcPr>
          <w:p w14:paraId="6E3F6060" w14:textId="77777777" w:rsidR="00C51006" w:rsidRPr="00B36608" w:rsidRDefault="00C51006" w:rsidP="00A01CBB">
            <w:pPr>
              <w:pStyle w:val="TAH"/>
              <w:rPr>
                <w:b w:val="0"/>
              </w:rPr>
            </w:pPr>
            <w:r w:rsidRPr="00B36608">
              <w:rPr>
                <w:b w:val="0"/>
              </w:rPr>
              <w:t>UE width &gt; 72mm</w:t>
            </w:r>
          </w:p>
        </w:tc>
      </w:tr>
      <w:tr w:rsidR="00C51006" w14:paraId="0E554FD4"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799CFE88" w14:textId="77777777" w:rsidR="00C51006" w:rsidRDefault="00C51006" w:rsidP="00A01CBB">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16DD975A" w14:textId="77777777" w:rsidR="00C51006" w:rsidRDefault="00C51006"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4E04198F" w14:textId="77777777" w:rsidR="00C51006" w:rsidRDefault="00C51006" w:rsidP="00A01CBB">
            <w:pPr>
              <w:pStyle w:val="TAC"/>
            </w:pPr>
          </w:p>
        </w:tc>
      </w:tr>
      <w:tr w:rsidR="00C51006" w14:paraId="1FE8CAC7"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79E4396D" w14:textId="77777777" w:rsidR="00C51006" w:rsidRDefault="00C51006" w:rsidP="00A01CBB">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437BFA64" w14:textId="77777777" w:rsidR="00C51006" w:rsidRDefault="00C51006"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0641A879" w14:textId="77777777" w:rsidR="00C51006" w:rsidRDefault="00C51006" w:rsidP="00A01CBB">
            <w:pPr>
              <w:pStyle w:val="TAC"/>
            </w:pPr>
            <w:r>
              <w:t>12.5</w:t>
            </w:r>
          </w:p>
        </w:tc>
      </w:tr>
      <w:tr w:rsidR="00C51006" w14:paraId="39774484"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40B7FD33" w14:textId="77777777" w:rsidR="00C51006" w:rsidRDefault="00C51006" w:rsidP="00A01CBB">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6D795D40" w14:textId="77777777" w:rsidR="00C51006" w:rsidRDefault="00C51006"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63FB4447" w14:textId="77777777" w:rsidR="00C51006" w:rsidRDefault="00C51006" w:rsidP="00A01CBB">
            <w:pPr>
              <w:pStyle w:val="TAC"/>
            </w:pPr>
            <w:r>
              <w:t>13</w:t>
            </w:r>
          </w:p>
        </w:tc>
      </w:tr>
      <w:tr w:rsidR="00C51006" w14:paraId="3B3002F1"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2F8C44EF" w14:textId="77777777" w:rsidR="00C51006" w:rsidRDefault="00C51006" w:rsidP="00A01CBB">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333D5B84" w14:textId="77777777" w:rsidR="00C51006" w:rsidRDefault="00C51006"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53ECB6DC" w14:textId="77777777" w:rsidR="00C51006" w:rsidRDefault="00C51006" w:rsidP="00A01CBB">
            <w:pPr>
              <w:pStyle w:val="TAC"/>
            </w:pPr>
          </w:p>
        </w:tc>
      </w:tr>
    </w:tbl>
    <w:p w14:paraId="3BEDBC68" w14:textId="77777777" w:rsidR="00C51006" w:rsidRDefault="00C51006" w:rsidP="00C51006"/>
    <w:p w14:paraId="2A61A7FE" w14:textId="27E44827" w:rsidR="00C51006" w:rsidRPr="0053369F" w:rsidRDefault="00C51006" w:rsidP="00C51006">
      <w:r w:rsidRPr="0053369F">
        <w:t>The normative reference for this requirement is TS 38.</w:t>
      </w:r>
      <w:r>
        <w:t>161</w:t>
      </w:r>
      <w:r w:rsidRPr="0053369F">
        <w:t xml:space="preserve"> [</w:t>
      </w:r>
      <w:r>
        <w:t>1</w:t>
      </w:r>
      <w:r w:rsidRPr="0053369F">
        <w:t>] clause 6.2.1.</w:t>
      </w:r>
    </w:p>
    <w:p w14:paraId="7F767650" w14:textId="77777777" w:rsidR="00C51006" w:rsidRPr="0053369F" w:rsidRDefault="00C51006" w:rsidP="00C51006">
      <w:pPr>
        <w:pStyle w:val="H6"/>
      </w:pPr>
      <w:r w:rsidRPr="00267BA5">
        <w:t>6.2.1.1.1.</w:t>
      </w:r>
      <w:r>
        <w:t>4</w:t>
      </w:r>
      <w:r w:rsidRPr="0053369F">
        <w:tab/>
        <w:t>Test description</w:t>
      </w:r>
    </w:p>
    <w:p w14:paraId="7EA5E05B" w14:textId="77777777" w:rsidR="00C51006" w:rsidRPr="0053369F" w:rsidRDefault="00C51006" w:rsidP="00C51006">
      <w:pPr>
        <w:pStyle w:val="H6"/>
      </w:pPr>
      <w:r w:rsidRPr="00267BA5">
        <w:t>6.2.1.1.1.</w:t>
      </w:r>
      <w:r>
        <w:t>4.1</w:t>
      </w:r>
      <w:r w:rsidRPr="0053369F">
        <w:tab/>
        <w:t>Initial conditions</w:t>
      </w:r>
    </w:p>
    <w:p w14:paraId="3C9D08A8" w14:textId="77777777" w:rsidR="00C51006" w:rsidRPr="0053369F" w:rsidRDefault="00C51006" w:rsidP="00C51006">
      <w:r w:rsidRPr="0053369F">
        <w:t>Initial conditions are a set of test configurations the UE needs to be tested in and the steps for the SS to take with the UE to reach the correct measurement state.</w:t>
      </w:r>
    </w:p>
    <w:p w14:paraId="6F61E9C6" w14:textId="77777777" w:rsidR="00C51006" w:rsidRPr="0053369F" w:rsidRDefault="00C51006" w:rsidP="00C51006">
      <w:r w:rsidRPr="0053369F">
        <w:lastRenderedPageBreak/>
        <w:t>The initial test configurations consist of environmental conditions, test frequencies, test channel bandwidths and sub-carrier spacing based on NR operating bands specified in table 5.</w:t>
      </w:r>
      <w:r>
        <w:t>2</w:t>
      </w:r>
      <w:r w:rsidRPr="0053369F">
        <w:t xml:space="preserve">. All of these configurations shall be tested with applicable test parameters for each combination of test channel bandwidth and sub-carrier spacing and are shown in table </w:t>
      </w:r>
      <w:r>
        <w:t>[TBD]</w:t>
      </w:r>
      <w:r w:rsidRPr="0053369F">
        <w:t xml:space="preserve">. The details of the uplink reference measurement channels (RMCs) are specified in Annexes A.2. Configurations of PDSCH and PDCCH before measurement are specified in </w:t>
      </w:r>
      <w:r>
        <w:t>[TBD]</w:t>
      </w:r>
    </w:p>
    <w:p w14:paraId="1A523B7B" w14:textId="77777777" w:rsidR="00C51006" w:rsidRDefault="00C51006" w:rsidP="00C51006">
      <w:pPr>
        <w:pStyle w:val="TH"/>
      </w:pPr>
      <w:r w:rsidRPr="0053369F">
        <w:t>Table 6.2.1.4.1-1: Test Configuration Table</w:t>
      </w:r>
    </w:p>
    <w:p w14:paraId="5FC09C8C" w14:textId="77777777" w:rsidR="00C51006" w:rsidRPr="0053369F" w:rsidRDefault="00C51006" w:rsidP="005164B9">
      <w:pPr>
        <w:pStyle w:val="TH"/>
        <w:jc w:val="left"/>
      </w:pPr>
      <w:r>
        <w:t>FFS</w:t>
      </w:r>
    </w:p>
    <w:p w14:paraId="7B428FE8" w14:textId="2C8327A9" w:rsidR="00C51006" w:rsidRPr="0053369F" w:rsidRDefault="00C51006" w:rsidP="00C51006">
      <w:pPr>
        <w:pStyle w:val="B10"/>
      </w:pPr>
      <w:r w:rsidRPr="0053369F">
        <w:t>1.</w:t>
      </w:r>
      <w:r w:rsidRPr="0053369F">
        <w:tab/>
        <w:t>Connect the SS to the UE antenna connectors as shown in TS 38.508-1 [</w:t>
      </w:r>
      <w:r>
        <w:t>2</w:t>
      </w:r>
      <w:r w:rsidRPr="0053369F">
        <w:t>] Annex A, Figure A.3.1.1.1 for TE diagram and section A.3.2 for UE diagram.</w:t>
      </w:r>
    </w:p>
    <w:p w14:paraId="4397AA72" w14:textId="4CF04933" w:rsidR="00C51006" w:rsidRPr="0053369F" w:rsidRDefault="00C51006" w:rsidP="00C51006">
      <w:pPr>
        <w:pStyle w:val="B10"/>
      </w:pPr>
      <w:r w:rsidRPr="0053369F">
        <w:t>2.</w:t>
      </w:r>
      <w:r w:rsidRPr="0053369F">
        <w:tab/>
        <w:t>The parameter settings for the cell are set up according to TS 38.508-1 [</w:t>
      </w:r>
      <w:r>
        <w:t>2</w:t>
      </w:r>
      <w:r w:rsidRPr="0053369F">
        <w:t>] subclause 4.4.3.</w:t>
      </w:r>
    </w:p>
    <w:p w14:paraId="2C72B84C" w14:textId="4827A61E" w:rsidR="00C51006" w:rsidRPr="0053369F" w:rsidRDefault="00C51006" w:rsidP="00C51006">
      <w:pPr>
        <w:pStyle w:val="B10"/>
      </w:pPr>
      <w:r w:rsidRPr="0053369F">
        <w:t>3.</w:t>
      </w:r>
      <w:r w:rsidRPr="0053369F">
        <w:tab/>
        <w:t xml:space="preserve">Downlink signals are initially set up according to Annex </w:t>
      </w:r>
      <w:r w:rsidR="00983477">
        <w:t>[</w:t>
      </w:r>
      <w:r w:rsidRPr="0053369F">
        <w:t>C.0</w:t>
      </w:r>
      <w:r w:rsidR="00983477">
        <w:t>]</w:t>
      </w:r>
      <w:r w:rsidRPr="0053369F">
        <w:t xml:space="preserve">, </w:t>
      </w:r>
      <w:r w:rsidR="00983477">
        <w:t>[</w:t>
      </w:r>
      <w:r w:rsidRPr="0053369F">
        <w:t>C.1</w:t>
      </w:r>
      <w:r w:rsidR="00983477">
        <w:t>]</w:t>
      </w:r>
      <w:r w:rsidRPr="0053369F">
        <w:t xml:space="preserve">, </w:t>
      </w:r>
      <w:r w:rsidR="00983477">
        <w:t>[C.2]</w:t>
      </w:r>
      <w:r w:rsidRPr="0053369F">
        <w:t>, and uplink signals according to Annex G.0, G.1, G.2, G.3.0.</w:t>
      </w:r>
    </w:p>
    <w:p w14:paraId="48151021" w14:textId="74D63AA1" w:rsidR="00C51006" w:rsidRPr="0053369F" w:rsidRDefault="00C51006" w:rsidP="00C51006">
      <w:pPr>
        <w:pStyle w:val="B10"/>
      </w:pPr>
      <w:r w:rsidRPr="0053369F">
        <w:t>4.</w:t>
      </w:r>
      <w:r w:rsidRPr="0053369F">
        <w:tab/>
        <w:t xml:space="preserve">The UL Reference Measurement Channel is set according to Table </w:t>
      </w:r>
      <w:r w:rsidR="00983477">
        <w:t>TBD</w:t>
      </w:r>
      <w:r w:rsidRPr="0053369F">
        <w:t>.</w:t>
      </w:r>
    </w:p>
    <w:p w14:paraId="6B1897A1" w14:textId="18C9EDEE" w:rsidR="00C51006" w:rsidRPr="0053369F" w:rsidRDefault="00C51006" w:rsidP="00C51006">
      <w:pPr>
        <w:pStyle w:val="B10"/>
      </w:pPr>
      <w:r w:rsidRPr="0053369F">
        <w:t>5.</w:t>
      </w:r>
      <w:r w:rsidRPr="0053369F">
        <w:tab/>
        <w:t xml:space="preserve">Propagation conditions are set according to Annex </w:t>
      </w:r>
      <w:r w:rsidR="00983477">
        <w:t>TBD</w:t>
      </w:r>
      <w:r w:rsidRPr="0053369F">
        <w:t>.</w:t>
      </w:r>
    </w:p>
    <w:p w14:paraId="297DECEE" w14:textId="460025C1" w:rsidR="00C51006" w:rsidRPr="0053369F" w:rsidRDefault="00C51006" w:rsidP="00C51006">
      <w:pPr>
        <w:pStyle w:val="B10"/>
      </w:pPr>
      <w:r w:rsidRPr="0053369F">
        <w:t>6.</w:t>
      </w:r>
      <w:r w:rsidRPr="0053369F">
        <w:tab/>
        <w:t xml:space="preserve">Ensure the UE is in state RRC_CONNECTED with generic procedure parameters Connectivity </w:t>
      </w:r>
      <w:r w:rsidRPr="0053369F">
        <w:rPr>
          <w:i/>
        </w:rPr>
        <w:t>NR</w:t>
      </w:r>
      <w:r w:rsidRPr="0053369F">
        <w:t xml:space="preserve">, </w:t>
      </w:r>
      <w:proofErr w:type="gramStart"/>
      <w:r w:rsidRPr="0053369F">
        <w:t>Connected</w:t>
      </w:r>
      <w:proofErr w:type="gramEnd"/>
      <w:r w:rsidRPr="0053369F">
        <w:t xml:space="preserve">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clause 4.5. Message contents are defined in clause 6.2.1.4.3.</w:t>
      </w:r>
    </w:p>
    <w:p w14:paraId="5EF74099" w14:textId="77777777" w:rsidR="00C51006" w:rsidRPr="0053369F" w:rsidRDefault="00C51006" w:rsidP="00C51006">
      <w:pPr>
        <w:pStyle w:val="H6"/>
      </w:pPr>
      <w:r w:rsidRPr="00267BA5">
        <w:t>6.2.1.1.1.</w:t>
      </w:r>
      <w:r>
        <w:t>4.2</w:t>
      </w:r>
      <w:r w:rsidRPr="0053369F">
        <w:tab/>
        <w:t>Test procedure</w:t>
      </w:r>
    </w:p>
    <w:p w14:paraId="4E761B20" w14:textId="77777777" w:rsidR="00C51006" w:rsidRPr="0053369F" w:rsidRDefault="00C51006" w:rsidP="005164B9">
      <w:pPr>
        <w:ind w:firstLine="284"/>
      </w:pPr>
      <w:r>
        <w:t>FFS</w:t>
      </w:r>
    </w:p>
    <w:p w14:paraId="23FB89E5" w14:textId="77777777" w:rsidR="00C51006" w:rsidRPr="0053369F" w:rsidRDefault="00C51006" w:rsidP="00C51006">
      <w:pPr>
        <w:pStyle w:val="H6"/>
      </w:pPr>
      <w:r w:rsidRPr="00267BA5">
        <w:t>6.2.1.1.1.</w:t>
      </w:r>
      <w:r>
        <w:t>4.3</w:t>
      </w:r>
      <w:r w:rsidRPr="0053369F">
        <w:tab/>
        <w:t>Message contents</w:t>
      </w:r>
    </w:p>
    <w:p w14:paraId="03E5E5EB" w14:textId="77777777" w:rsidR="00C51006" w:rsidRPr="0053369F" w:rsidRDefault="00C51006" w:rsidP="005164B9">
      <w:pPr>
        <w:ind w:firstLine="284"/>
      </w:pPr>
      <w:r>
        <w:t>FFS</w:t>
      </w:r>
    </w:p>
    <w:p w14:paraId="25B2260A" w14:textId="77777777" w:rsidR="00C51006" w:rsidRPr="0053369F" w:rsidRDefault="00C51006" w:rsidP="00C51006">
      <w:pPr>
        <w:pStyle w:val="H6"/>
      </w:pPr>
      <w:r w:rsidRPr="00267BA5">
        <w:t>6.2.1.1.1.</w:t>
      </w:r>
      <w:r>
        <w:t>5</w:t>
      </w:r>
      <w:r w:rsidRPr="0053369F">
        <w:tab/>
        <w:t>Test requirement</w:t>
      </w:r>
    </w:p>
    <w:p w14:paraId="3E6A13EA" w14:textId="77777777" w:rsidR="00C51006" w:rsidRPr="0053369F" w:rsidRDefault="00C51006" w:rsidP="00C51006">
      <w:pPr>
        <w:ind w:firstLine="284"/>
      </w:pPr>
      <w:r>
        <w:t>FFS</w:t>
      </w:r>
    </w:p>
    <w:p w14:paraId="3DBB5F42" w14:textId="77777777" w:rsidR="00D866BC" w:rsidRPr="00D866BC" w:rsidRDefault="00D866BC" w:rsidP="00576303">
      <w:pPr>
        <w:pStyle w:val="EditorsNote"/>
      </w:pPr>
    </w:p>
    <w:p w14:paraId="0CB4C01A" w14:textId="77777777" w:rsidR="00147627" w:rsidRPr="00D866BC" w:rsidRDefault="00147627" w:rsidP="00147627">
      <w:pPr>
        <w:pStyle w:val="Heading1"/>
        <w:rPr>
          <w:rFonts w:eastAsia="MS Mincho"/>
        </w:rPr>
      </w:pPr>
      <w:bookmarkStart w:id="77" w:name="_Toc121786111"/>
      <w:bookmarkStart w:id="78" w:name="_Toc121822796"/>
      <w:bookmarkStart w:id="79" w:name="_Toc121822982"/>
      <w:r w:rsidRPr="00D866BC">
        <w:rPr>
          <w:rFonts w:eastAsia="MS Mincho"/>
        </w:rPr>
        <w:t>7</w:t>
      </w:r>
      <w:r w:rsidRPr="00D866BC">
        <w:rPr>
          <w:rFonts w:eastAsia="MS Mincho"/>
        </w:rPr>
        <w:tab/>
        <w:t>FR1 Receiver (TRS) Performance</w:t>
      </w:r>
      <w:bookmarkEnd w:id="77"/>
      <w:bookmarkEnd w:id="78"/>
      <w:bookmarkEnd w:id="79"/>
    </w:p>
    <w:p w14:paraId="2E37F3D7" w14:textId="77777777" w:rsidR="00E90BC5" w:rsidRPr="0053369F" w:rsidRDefault="00E90BC5" w:rsidP="00E90BC5">
      <w:pPr>
        <w:pStyle w:val="Heading2"/>
      </w:pPr>
      <w:bookmarkStart w:id="80" w:name="_Toc27477784"/>
      <w:bookmarkStart w:id="81" w:name="_Toc36226463"/>
      <w:bookmarkStart w:id="82" w:name="_Toc44323718"/>
      <w:bookmarkStart w:id="83" w:name="_Toc52989882"/>
      <w:bookmarkStart w:id="84" w:name="_Toc60823073"/>
      <w:bookmarkStart w:id="85" w:name="_Toc60824995"/>
      <w:bookmarkStart w:id="86" w:name="_Toc69305892"/>
      <w:bookmarkStart w:id="87" w:name="_Toc69309744"/>
      <w:bookmarkStart w:id="88" w:name="_Toc76020055"/>
      <w:bookmarkStart w:id="89" w:name="_Toc83720525"/>
      <w:bookmarkStart w:id="90" w:name="_Toc90916379"/>
      <w:bookmarkStart w:id="91" w:name="_Toc90916576"/>
      <w:bookmarkStart w:id="92" w:name="_Toc90917332"/>
      <w:r>
        <w:t>7</w:t>
      </w:r>
      <w:r w:rsidRPr="0053369F">
        <w:t>.1</w:t>
      </w:r>
      <w:r w:rsidRPr="0053369F">
        <w:tab/>
        <w:t>General</w:t>
      </w:r>
      <w:bookmarkEnd w:id="80"/>
      <w:bookmarkEnd w:id="81"/>
      <w:bookmarkEnd w:id="82"/>
      <w:bookmarkEnd w:id="83"/>
      <w:bookmarkEnd w:id="84"/>
      <w:bookmarkEnd w:id="85"/>
      <w:bookmarkEnd w:id="86"/>
      <w:bookmarkEnd w:id="87"/>
      <w:bookmarkEnd w:id="88"/>
      <w:bookmarkEnd w:id="89"/>
      <w:bookmarkEnd w:id="90"/>
      <w:bookmarkEnd w:id="91"/>
      <w:bookmarkEnd w:id="92"/>
    </w:p>
    <w:p w14:paraId="33925367" w14:textId="77777777" w:rsidR="00E90BC5" w:rsidRPr="000309EE" w:rsidRDefault="00E90BC5" w:rsidP="00E90BC5">
      <w:r w:rsidRPr="00403115">
        <w:t xml:space="preserve">The </w:t>
      </w:r>
      <w:r>
        <w:t>TRS</w:t>
      </w:r>
      <w:r w:rsidRPr="00403115">
        <w:t xml:space="preserve">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0F965729" w14:textId="77777777" w:rsidR="00E90BC5" w:rsidRPr="0053369F" w:rsidRDefault="00E90BC5" w:rsidP="00E90BC5">
      <w:pPr>
        <w:pStyle w:val="Heading2"/>
      </w:pPr>
      <w:bookmarkStart w:id="93" w:name="_Toc76020058"/>
      <w:bookmarkStart w:id="94" w:name="_Toc83720528"/>
      <w:bookmarkStart w:id="95" w:name="_Toc90916382"/>
      <w:bookmarkStart w:id="96" w:name="_Toc90916579"/>
      <w:bookmarkStart w:id="97" w:name="_Toc90917335"/>
      <w:r>
        <w:lastRenderedPageBreak/>
        <w:t>7</w:t>
      </w:r>
      <w:r w:rsidRPr="0053369F">
        <w:t>.2</w:t>
      </w:r>
      <w:r w:rsidRPr="0053369F">
        <w:tab/>
      </w:r>
      <w:bookmarkEnd w:id="93"/>
      <w:bookmarkEnd w:id="94"/>
      <w:bookmarkEnd w:id="95"/>
      <w:bookmarkEnd w:id="96"/>
      <w:bookmarkEnd w:id="97"/>
      <w:r>
        <w:t>TRS</w:t>
      </w:r>
      <w:r w:rsidRPr="002E1F6C">
        <w:t xml:space="preserve"> Performance for Handheld UE</w:t>
      </w:r>
    </w:p>
    <w:p w14:paraId="159A70FA" w14:textId="77777777" w:rsidR="00E90BC5" w:rsidRPr="0053369F" w:rsidRDefault="00E90BC5" w:rsidP="00E90BC5">
      <w:pPr>
        <w:pStyle w:val="Heading3"/>
        <w:rPr>
          <w:lang w:eastAsia="zh-CN"/>
        </w:rPr>
      </w:pPr>
      <w:bookmarkStart w:id="98" w:name="_Toc27477786"/>
      <w:bookmarkStart w:id="99" w:name="_Toc36226465"/>
      <w:bookmarkStart w:id="100" w:name="_Toc44323720"/>
      <w:bookmarkStart w:id="101" w:name="_Toc52989885"/>
      <w:bookmarkStart w:id="102" w:name="_Toc60823076"/>
      <w:bookmarkStart w:id="103" w:name="_Toc60824998"/>
      <w:bookmarkStart w:id="104" w:name="_Toc69305895"/>
      <w:bookmarkStart w:id="105" w:name="_Toc69309747"/>
      <w:bookmarkStart w:id="106" w:name="_Toc76020059"/>
      <w:bookmarkStart w:id="107" w:name="_Toc83720529"/>
      <w:bookmarkStart w:id="108" w:name="_Toc90916383"/>
      <w:bookmarkStart w:id="109" w:name="_Toc90916580"/>
      <w:bookmarkStart w:id="110" w:name="_Toc90917336"/>
      <w:r>
        <w:t>7</w:t>
      </w:r>
      <w:r w:rsidRPr="0053369F">
        <w:t>.2.1</w:t>
      </w:r>
      <w:r w:rsidRPr="0053369F">
        <w:tab/>
      </w:r>
      <w:bookmarkEnd w:id="98"/>
      <w:bookmarkEnd w:id="99"/>
      <w:bookmarkEnd w:id="100"/>
      <w:bookmarkEnd w:id="101"/>
      <w:bookmarkEnd w:id="102"/>
      <w:bookmarkEnd w:id="103"/>
      <w:bookmarkEnd w:id="104"/>
      <w:bookmarkEnd w:id="105"/>
      <w:bookmarkEnd w:id="106"/>
      <w:bookmarkEnd w:id="107"/>
      <w:bookmarkEnd w:id="108"/>
      <w:bookmarkEnd w:id="109"/>
      <w:bookmarkEnd w:id="110"/>
      <w:r>
        <w:t>TRS</w:t>
      </w:r>
      <w:r w:rsidRPr="002E1F6C">
        <w:t xml:space="preserve"> Performance for Handheld UE for FR1 (NR SA and EN-DC)</w:t>
      </w:r>
    </w:p>
    <w:p w14:paraId="60ECD952" w14:textId="7AA7C2E1" w:rsidR="00E90BC5" w:rsidRPr="0053369F" w:rsidRDefault="00E90BC5" w:rsidP="00E90BC5">
      <w:pPr>
        <w:pStyle w:val="Heading4"/>
        <w:rPr>
          <w:rFonts w:eastAsia="Malgun Gothic"/>
        </w:rPr>
      </w:pPr>
      <w:bookmarkStart w:id="111" w:name="_Toc27477836"/>
      <w:bookmarkStart w:id="112" w:name="_Toc36226520"/>
      <w:bookmarkStart w:id="113" w:name="_Toc44323777"/>
      <w:bookmarkStart w:id="114" w:name="_Toc52989945"/>
      <w:bookmarkStart w:id="115" w:name="_Toc60823141"/>
      <w:bookmarkStart w:id="116" w:name="_Toc60825063"/>
      <w:bookmarkStart w:id="117" w:name="_Toc69305960"/>
      <w:bookmarkStart w:id="118" w:name="_Toc69309789"/>
      <w:bookmarkStart w:id="119" w:name="_Toc76020101"/>
      <w:bookmarkStart w:id="120" w:name="_Toc83720574"/>
      <w:bookmarkStart w:id="121" w:name="_Toc90916430"/>
      <w:bookmarkStart w:id="122" w:name="_Toc90916627"/>
      <w:bookmarkStart w:id="123" w:name="_Toc90917383"/>
      <w:r>
        <w:rPr>
          <w:rFonts w:eastAsia="Malgun Gothic"/>
        </w:rPr>
        <w:t>7</w:t>
      </w:r>
      <w:r w:rsidRPr="0053369F">
        <w:rPr>
          <w:rFonts w:eastAsia="Malgun Gothic"/>
        </w:rPr>
        <w:t>.2.1.</w:t>
      </w:r>
      <w:r>
        <w:rPr>
          <w:rFonts w:eastAsia="Malgun Gothic"/>
        </w:rPr>
        <w:t>1</w:t>
      </w:r>
      <w:r w:rsidRPr="0053369F">
        <w:rPr>
          <w:rFonts w:eastAsia="Malgun Gothic"/>
        </w:rPr>
        <w:tab/>
      </w:r>
      <w:bookmarkEnd w:id="111"/>
      <w:bookmarkEnd w:id="112"/>
      <w:bookmarkEnd w:id="113"/>
      <w:bookmarkEnd w:id="114"/>
      <w:bookmarkEnd w:id="115"/>
      <w:bookmarkEnd w:id="116"/>
      <w:bookmarkEnd w:id="117"/>
      <w:bookmarkEnd w:id="118"/>
      <w:bookmarkEnd w:id="119"/>
      <w:bookmarkEnd w:id="120"/>
      <w:bookmarkEnd w:id="121"/>
      <w:bookmarkEnd w:id="122"/>
      <w:bookmarkEnd w:id="123"/>
      <w:r w:rsidRPr="002E1F6C">
        <w:rPr>
          <w:rFonts w:eastAsia="Malgun Gothic"/>
        </w:rPr>
        <w:t>Total Radiated Power (</w:t>
      </w:r>
      <w:r>
        <w:rPr>
          <w:rFonts w:eastAsia="Malgun Gothic"/>
        </w:rPr>
        <w:t>TRS</w:t>
      </w:r>
      <w:r w:rsidRPr="002E1F6C">
        <w:rPr>
          <w:rFonts w:eastAsia="Malgun Gothic"/>
        </w:rPr>
        <w:t>) in Browsing Mode with Hand Phantom</w:t>
      </w:r>
    </w:p>
    <w:p w14:paraId="0E16ADF8" w14:textId="4681229A" w:rsidR="00E90BC5" w:rsidRPr="0053369F" w:rsidRDefault="00E90BC5" w:rsidP="00E90BC5">
      <w:pPr>
        <w:pStyle w:val="H6"/>
      </w:pPr>
      <w:r>
        <w:rPr>
          <w:rFonts w:eastAsia="Malgun Gothic"/>
        </w:rPr>
        <w:t>7.2.1.1.1</w:t>
      </w:r>
      <w:r>
        <w:rPr>
          <w:rFonts w:eastAsia="Malgun Gothic"/>
        </w:rPr>
        <w:tab/>
      </w:r>
      <w:r w:rsidRPr="005164B9">
        <w:rPr>
          <w:rFonts w:eastAsia="Malgun Gothic"/>
          <w:sz w:val="22"/>
        </w:rPr>
        <w:t>Total Radiated Power (</w:t>
      </w:r>
      <w:r>
        <w:rPr>
          <w:rFonts w:eastAsia="Malgun Gothic"/>
        </w:rPr>
        <w:t>TRS</w:t>
      </w:r>
      <w:r w:rsidRPr="005164B9">
        <w:rPr>
          <w:rFonts w:eastAsia="Malgun Gothic"/>
          <w:sz w:val="22"/>
        </w:rPr>
        <w:t>) for FR1 NR Standalone (SA) in Browsing Mode with Hand Phantom</w:t>
      </w:r>
      <w:bookmarkStart w:id="124" w:name="_Toc27477787"/>
      <w:bookmarkStart w:id="125" w:name="_Toc36226466"/>
      <w:bookmarkStart w:id="126" w:name="_Toc44323721"/>
      <w:bookmarkStart w:id="127" w:name="_Toc52989886"/>
      <w:bookmarkStart w:id="128" w:name="_Toc60823077"/>
      <w:bookmarkStart w:id="129" w:name="_Toc60824999"/>
      <w:bookmarkStart w:id="130" w:name="_Toc69305896"/>
      <w:r>
        <w:t>7</w:t>
      </w:r>
      <w:r w:rsidRPr="0053369F">
        <w:t>.2.1.1</w:t>
      </w:r>
      <w:r>
        <w:t>.1.1</w:t>
      </w:r>
      <w:r w:rsidRPr="0053369F">
        <w:tab/>
        <w:t xml:space="preserve">Test </w:t>
      </w:r>
      <w:proofErr w:type="gramStart"/>
      <w:r w:rsidRPr="0053369F">
        <w:t>purpose</w:t>
      </w:r>
      <w:bookmarkEnd w:id="124"/>
      <w:bookmarkEnd w:id="125"/>
      <w:bookmarkEnd w:id="126"/>
      <w:bookmarkEnd w:id="127"/>
      <w:bookmarkEnd w:id="128"/>
      <w:bookmarkEnd w:id="129"/>
      <w:bookmarkEnd w:id="130"/>
      <w:proofErr w:type="gramEnd"/>
    </w:p>
    <w:p w14:paraId="171CCC74" w14:textId="77777777" w:rsidR="00E90BC5" w:rsidRPr="0053369F" w:rsidRDefault="00E90BC5" w:rsidP="00E90BC5">
      <w:r w:rsidRPr="0053369F">
        <w:t xml:space="preserve">To verify that the </w:t>
      </w:r>
      <w:r>
        <w:t xml:space="preserve">total radiated power (TRS) of a 5G NR FR1 </w:t>
      </w:r>
      <w:r w:rsidRPr="0053369F">
        <w:t>UE does not exceed the range prescribed by the specified nominal maximum output power and tolerance.</w:t>
      </w:r>
    </w:p>
    <w:p w14:paraId="46DC2AF3" w14:textId="77777777" w:rsidR="00E90BC5" w:rsidRPr="0053369F" w:rsidRDefault="00E90BC5" w:rsidP="00E90BC5">
      <w:r w:rsidRPr="0053369F">
        <w:t>An excess maximum output power has the possibility to interfere to other channels or other systems. A small maximum output power decreases the coverage area.</w:t>
      </w:r>
    </w:p>
    <w:p w14:paraId="07687796" w14:textId="77777777" w:rsidR="00E90BC5" w:rsidRPr="0053369F" w:rsidRDefault="00E90BC5" w:rsidP="00E90BC5">
      <w:pPr>
        <w:pStyle w:val="H6"/>
      </w:pPr>
      <w:bookmarkStart w:id="131" w:name="_Toc27477788"/>
      <w:bookmarkStart w:id="132" w:name="_Toc36226467"/>
      <w:bookmarkStart w:id="133" w:name="_Toc44323722"/>
      <w:bookmarkStart w:id="134" w:name="_Toc52989887"/>
      <w:bookmarkStart w:id="135" w:name="_Toc60823078"/>
      <w:bookmarkStart w:id="136" w:name="_Toc60825000"/>
      <w:bookmarkStart w:id="137" w:name="_Toc69305897"/>
      <w:r>
        <w:t>7.2.1.1.1.2</w:t>
      </w:r>
      <w:r w:rsidRPr="0053369F">
        <w:tab/>
        <w:t>Test applicability</w:t>
      </w:r>
      <w:bookmarkEnd w:id="131"/>
      <w:bookmarkEnd w:id="132"/>
      <w:bookmarkEnd w:id="133"/>
      <w:bookmarkEnd w:id="134"/>
      <w:bookmarkEnd w:id="135"/>
      <w:bookmarkEnd w:id="136"/>
      <w:bookmarkEnd w:id="137"/>
    </w:p>
    <w:p w14:paraId="4DC057A9" w14:textId="77777777" w:rsidR="00E90BC5" w:rsidRPr="000C079D" w:rsidRDefault="00E90BC5" w:rsidP="00E90BC5">
      <w:r w:rsidRPr="000C079D">
        <w:t xml:space="preserve">This test case applies to all types of NR Power Class 1 </w:t>
      </w:r>
      <w:r>
        <w:t>[</w:t>
      </w:r>
      <w:r w:rsidRPr="000C079D">
        <w:t>release 15 and forward</w:t>
      </w:r>
      <w:r>
        <w:t>]</w:t>
      </w:r>
    </w:p>
    <w:p w14:paraId="66EFC1A3" w14:textId="77777777" w:rsidR="00E90BC5" w:rsidRPr="005164B9" w:rsidRDefault="00E90BC5" w:rsidP="00E90BC5">
      <w:pPr>
        <w:pStyle w:val="H6"/>
        <w:rPr>
          <w:rFonts w:ascii="Times New Roman" w:hAnsi="Times New Roman" w:cs="v5.0.0"/>
        </w:rPr>
      </w:pPr>
      <w:r w:rsidRPr="005164B9">
        <w:rPr>
          <w:rFonts w:ascii="Times New Roman" w:hAnsi="Times New Roman" w:cs="v5.0.0"/>
        </w:rPr>
        <w:t xml:space="preserve">This test case applies to all types of NR Power Class 2 and Power Class 3 UE </w:t>
      </w:r>
      <w:r w:rsidRPr="002E1F6C">
        <w:rPr>
          <w:rFonts w:ascii="Times New Roman" w:hAnsi="Times New Roman" w:cs="v5.0.0"/>
        </w:rPr>
        <w:t>[</w:t>
      </w:r>
      <w:r w:rsidRPr="005164B9">
        <w:rPr>
          <w:rFonts w:ascii="Times New Roman" w:hAnsi="Times New Roman" w:cs="v5.0.0"/>
        </w:rPr>
        <w:t>release 15 and forward</w:t>
      </w:r>
      <w:r w:rsidRPr="002E1F6C">
        <w:rPr>
          <w:rFonts w:ascii="Times New Roman" w:hAnsi="Times New Roman" w:cs="v5.0.0"/>
        </w:rPr>
        <w:t>]</w:t>
      </w:r>
      <w:r w:rsidRPr="005164B9">
        <w:rPr>
          <w:rFonts w:ascii="Times New Roman" w:hAnsi="Times New Roman" w:cs="v5.0.0"/>
        </w:rPr>
        <w:t xml:space="preserve"> that do</w:t>
      </w:r>
      <w:r>
        <w:rPr>
          <w:rFonts w:ascii="Times New Roman" w:hAnsi="Times New Roman" w:cs="v5.0.0"/>
        </w:rPr>
        <w:t xml:space="preserve"> no</w:t>
      </w:r>
      <w:r w:rsidRPr="005164B9">
        <w:rPr>
          <w:rFonts w:ascii="Times New Roman" w:hAnsi="Times New Roman" w:cs="v5.0.0"/>
        </w:rPr>
        <w:t xml:space="preserve">t </w:t>
      </w:r>
      <w:bookmarkStart w:id="138" w:name="_Toc27477789"/>
      <w:bookmarkStart w:id="139" w:name="_Toc36226468"/>
      <w:bookmarkStart w:id="140" w:name="_Toc44323723"/>
      <w:bookmarkStart w:id="141" w:name="_Toc52989888"/>
      <w:bookmarkStart w:id="142" w:name="_Toc60823079"/>
      <w:bookmarkStart w:id="143" w:name="_Toc60825001"/>
      <w:bookmarkStart w:id="144" w:name="_Toc69305898"/>
      <w:r>
        <w:rPr>
          <w:rFonts w:ascii="Times New Roman" w:hAnsi="Times New Roman" w:cs="v5.0.0"/>
        </w:rPr>
        <w:t>support Transmit Diversity</w:t>
      </w:r>
    </w:p>
    <w:p w14:paraId="16E482DA" w14:textId="77777777" w:rsidR="00E90BC5" w:rsidRPr="0053369F" w:rsidRDefault="00E90BC5" w:rsidP="00E90BC5">
      <w:pPr>
        <w:pStyle w:val="H6"/>
      </w:pPr>
      <w:r>
        <w:t>7.2.1.1.1.3</w:t>
      </w:r>
      <w:r w:rsidRPr="0053369F">
        <w:tab/>
        <w:t>Minimum conformance requirements</w:t>
      </w:r>
      <w:bookmarkEnd w:id="138"/>
      <w:bookmarkEnd w:id="139"/>
      <w:bookmarkEnd w:id="140"/>
      <w:bookmarkEnd w:id="141"/>
      <w:bookmarkEnd w:id="142"/>
      <w:bookmarkEnd w:id="143"/>
      <w:bookmarkEnd w:id="144"/>
    </w:p>
    <w:p w14:paraId="577CA99B" w14:textId="77777777" w:rsidR="00E90BC5" w:rsidRDefault="00E90BC5" w:rsidP="00E90BC5">
      <w:r>
        <w:t xml:space="preserve">The average measured total radiated power (TRS) of low, mid and high channel for handheld UE shall be higher than the average TRS requirement specified in subclauses 7.2.1.1 and 6.2.1.2.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w:t>
      </w:r>
      <w:proofErr w:type="gramStart"/>
      <w:r>
        <w:t>right and left hand</w:t>
      </w:r>
      <w:proofErr w:type="gramEnd"/>
      <w:r>
        <w:t xml:space="preserve"> phantom measurements.</w:t>
      </w:r>
    </w:p>
    <w:p w14:paraId="648372ED" w14:textId="77777777" w:rsidR="00E90BC5" w:rsidRDefault="00000000" w:rsidP="00E90BC5">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21DCE336" w14:textId="77777777" w:rsidR="00E90BC5" w:rsidRDefault="00E90BC5" w:rsidP="00E90BC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145" w:name="_Toc114077871"/>
      <w:bookmarkStart w:id="146" w:name="_Toc121933404"/>
      <w:bookmarkStart w:id="147" w:name="_Toc124151788"/>
      <w:r>
        <w:t>7.2.1.1.1.3.1</w:t>
      </w:r>
      <w:r>
        <w:tab/>
        <w:t>Hand phantom browsing mode</w:t>
      </w:r>
      <w:bookmarkEnd w:id="145"/>
      <w:bookmarkEnd w:id="146"/>
      <w:bookmarkEnd w:id="147"/>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E90BC5">
      <w:pPr>
        <w:pStyle w:val="Heading5"/>
        <w:rPr>
          <w:sz w:val="20"/>
        </w:rPr>
      </w:pPr>
      <w:bookmarkStart w:id="148" w:name="_Toc114077872"/>
      <w:bookmarkStart w:id="149" w:name="_Toc121933405"/>
      <w:bookmarkStart w:id="150" w:name="_Toc124151789"/>
      <w:r>
        <w:rPr>
          <w:sz w:val="20"/>
        </w:rPr>
        <w:t>7.2.1.1</w:t>
      </w:r>
      <w:r w:rsidRPr="005164B9">
        <w:rPr>
          <w:sz w:val="20"/>
        </w:rPr>
        <w:t>.1.3.</w:t>
      </w:r>
      <w:r>
        <w:rPr>
          <w:sz w:val="20"/>
        </w:rPr>
        <w:t>2</w:t>
      </w:r>
      <w:r w:rsidRPr="005164B9">
        <w:rPr>
          <w:sz w:val="20"/>
        </w:rPr>
        <w:tab/>
      </w:r>
      <w:r>
        <w:rPr>
          <w:sz w:val="20"/>
        </w:rPr>
        <w:t xml:space="preserve">Minimum conformance </w:t>
      </w:r>
      <w:r w:rsidR="005164B9">
        <w:rPr>
          <w:sz w:val="20"/>
        </w:rPr>
        <w:t>requirements</w:t>
      </w:r>
      <w:r>
        <w:rPr>
          <w:sz w:val="20"/>
        </w:rPr>
        <w:t xml:space="preserve"> for </w:t>
      </w:r>
      <w:r w:rsidRPr="005164B9">
        <w:rPr>
          <w:sz w:val="20"/>
        </w:rPr>
        <w:t>NR FR1</w:t>
      </w:r>
      <w:bookmarkEnd w:id="148"/>
      <w:bookmarkEnd w:id="149"/>
      <w:bookmarkEnd w:id="150"/>
      <w:r>
        <w:rPr>
          <w:sz w:val="20"/>
        </w:rPr>
        <w:t xml:space="preserve"> in hand phantom browsing position</w:t>
      </w:r>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201C7024" w14:textId="77777777" w:rsidR="00E90BC5" w:rsidRDefault="00E90BC5" w:rsidP="00E90BC5">
      <w:pPr>
        <w:pStyle w:val="TH"/>
      </w:pPr>
      <w:r>
        <w:t>Table 7.2.1.1</w:t>
      </w:r>
      <w:r w:rsidRPr="00267BA5">
        <w:t>.1.3.1</w:t>
      </w:r>
      <w:r>
        <w:t>-1</w:t>
      </w:r>
      <w:r>
        <w:tab/>
        <w:t>Handheld PC3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E90BC5" w14:paraId="15AA94B5" w14:textId="77777777" w:rsidTr="00A01CBB">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7E06C70D" w14:textId="77777777" w:rsidR="00E90BC5" w:rsidRDefault="00E90BC5" w:rsidP="00A01CBB">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650F43D8" w14:textId="77777777" w:rsidR="00E90BC5" w:rsidRDefault="00E90BC5" w:rsidP="00A01CBB">
            <w:pPr>
              <w:pStyle w:val="TAH"/>
            </w:pPr>
            <w:r>
              <w:t>Power Class 3</w:t>
            </w:r>
          </w:p>
        </w:tc>
      </w:tr>
      <w:tr w:rsidR="00E90BC5" w14:paraId="420B4EBE"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7920F" w14:textId="77777777" w:rsidR="00E90BC5" w:rsidRDefault="00E90BC5" w:rsidP="00A01CBB">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3F4B2D07" w14:textId="77777777" w:rsidR="00E90BC5" w:rsidRDefault="00E90BC5" w:rsidP="00A01CBB">
            <w:pPr>
              <w:pStyle w:val="TAH"/>
            </w:pPr>
            <w:r>
              <w:t>Average TRS (dBm)</w:t>
            </w:r>
          </w:p>
        </w:tc>
      </w:tr>
      <w:tr w:rsidR="00E90BC5" w14:paraId="2E0FF25A"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8A9C3" w14:textId="77777777" w:rsidR="00E90BC5" w:rsidRDefault="00E90BC5" w:rsidP="00A01CBB">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00F57669" w14:textId="77777777" w:rsidR="00E90BC5" w:rsidRPr="00B36608" w:rsidRDefault="00E90BC5" w:rsidP="00A01CBB">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63CC4214" w14:textId="77777777" w:rsidR="00E90BC5" w:rsidRPr="00B36608" w:rsidRDefault="00E90BC5" w:rsidP="00A01CBB">
            <w:pPr>
              <w:pStyle w:val="TAH"/>
              <w:rPr>
                <w:b w:val="0"/>
              </w:rPr>
            </w:pPr>
            <w:r w:rsidRPr="00B36608">
              <w:rPr>
                <w:b w:val="0"/>
              </w:rPr>
              <w:t>UE width &gt; 72mm</w:t>
            </w:r>
          </w:p>
        </w:tc>
      </w:tr>
      <w:tr w:rsidR="00E90BC5" w14:paraId="56AA44A2"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34D13A04" w14:textId="77777777" w:rsidR="00E90BC5" w:rsidRDefault="00E90BC5" w:rsidP="00A01CBB">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59AB84B1" w14:textId="77777777" w:rsidR="00E90BC5" w:rsidRDefault="00E90BC5"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240E60F4" w14:textId="77777777" w:rsidR="00E90BC5" w:rsidRDefault="00E90BC5" w:rsidP="00A01CBB">
            <w:pPr>
              <w:pStyle w:val="TAC"/>
            </w:pPr>
          </w:p>
        </w:tc>
      </w:tr>
      <w:tr w:rsidR="00E90BC5" w14:paraId="7530FB7B"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5D17EC71" w14:textId="77777777" w:rsidR="00E90BC5" w:rsidRDefault="00E90BC5" w:rsidP="00A01CBB">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79D692F9" w14:textId="77777777" w:rsidR="00E90BC5" w:rsidRDefault="00E90BC5"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37D15830" w14:textId="77777777" w:rsidR="00E90BC5" w:rsidRDefault="00E90BC5" w:rsidP="00A01CBB">
            <w:pPr>
              <w:pStyle w:val="TAC"/>
            </w:pPr>
          </w:p>
        </w:tc>
      </w:tr>
      <w:tr w:rsidR="00E90BC5" w14:paraId="6541C1F0"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732C99E9" w14:textId="77777777" w:rsidR="00E90BC5" w:rsidRDefault="00E90BC5" w:rsidP="00A01CBB">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1198625" w14:textId="77777777" w:rsidR="00E90BC5" w:rsidRDefault="00E90BC5"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1B3BEEB8" w14:textId="77777777" w:rsidR="00E90BC5" w:rsidRDefault="00E90BC5" w:rsidP="00A01CBB">
            <w:pPr>
              <w:pStyle w:val="TAC"/>
            </w:pPr>
          </w:p>
        </w:tc>
      </w:tr>
      <w:tr w:rsidR="00E90BC5" w14:paraId="12232452"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26B9FDC3" w14:textId="77777777" w:rsidR="00E90BC5" w:rsidRDefault="00E90BC5" w:rsidP="00A01CBB">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848F90E" w14:textId="77777777" w:rsidR="00E90BC5" w:rsidRDefault="00E90BC5" w:rsidP="00A01CBB">
            <w:pPr>
              <w:pStyle w:val="TAC"/>
            </w:pPr>
          </w:p>
        </w:tc>
        <w:tc>
          <w:tcPr>
            <w:tcW w:w="1871" w:type="dxa"/>
            <w:tcBorders>
              <w:top w:val="single" w:sz="4" w:space="0" w:color="auto"/>
              <w:left w:val="single" w:sz="4" w:space="0" w:color="auto"/>
              <w:bottom w:val="single" w:sz="4" w:space="0" w:color="auto"/>
              <w:right w:val="single" w:sz="4" w:space="0" w:color="auto"/>
            </w:tcBorders>
          </w:tcPr>
          <w:p w14:paraId="32877869" w14:textId="77777777" w:rsidR="00E90BC5" w:rsidRDefault="00E90BC5" w:rsidP="00A01CBB">
            <w:pPr>
              <w:pStyle w:val="TAC"/>
            </w:pPr>
          </w:p>
        </w:tc>
      </w:tr>
    </w:tbl>
    <w:p w14:paraId="69351EE6" w14:textId="77777777" w:rsidR="00E90BC5" w:rsidRDefault="00E90BC5" w:rsidP="00E90BC5"/>
    <w:p w14:paraId="35EF57D7" w14:textId="77777777" w:rsidR="00E90BC5" w:rsidRDefault="00E90BC5" w:rsidP="00E90BC5">
      <w:pPr>
        <w:pStyle w:val="TH"/>
      </w:pPr>
      <w:r>
        <w:lastRenderedPageBreak/>
        <w:t>Table 7.2.1.1</w:t>
      </w:r>
      <w:r w:rsidRPr="00267BA5">
        <w:t>.1.3.1</w:t>
      </w:r>
      <w:r>
        <w:t>-2</w:t>
      </w:r>
      <w:r>
        <w:tab/>
        <w:t>Handheld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958"/>
      </w:tblGrid>
      <w:tr w:rsidR="00E90BC5" w14:paraId="3F72E05F" w14:textId="77777777" w:rsidTr="00A01CBB">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A09975E" w14:textId="77777777" w:rsidR="00E90BC5" w:rsidRDefault="00E90BC5" w:rsidP="00A01CBB">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1D00B6D6" w14:textId="77777777" w:rsidR="00E90BC5" w:rsidRDefault="00E90BC5" w:rsidP="00A01CBB">
            <w:pPr>
              <w:pStyle w:val="TAH"/>
            </w:pPr>
            <w:r>
              <w:t>Power Class 2</w:t>
            </w:r>
          </w:p>
        </w:tc>
      </w:tr>
      <w:tr w:rsidR="00E90BC5" w14:paraId="3EC383FD"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1671EE" w14:textId="77777777" w:rsidR="00E90BC5" w:rsidRDefault="00E90BC5" w:rsidP="00A01CBB">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391D9400" w14:textId="77777777" w:rsidR="00E90BC5" w:rsidRDefault="00E90BC5" w:rsidP="00A01CBB">
            <w:pPr>
              <w:pStyle w:val="TAH"/>
            </w:pPr>
            <w:r>
              <w:t>Average TRS (dBm)</w:t>
            </w:r>
          </w:p>
        </w:tc>
      </w:tr>
      <w:tr w:rsidR="00E90BC5" w14:paraId="72276DEB" w14:textId="77777777" w:rsidTr="00A01C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B5F64" w14:textId="77777777" w:rsidR="00E90BC5" w:rsidRDefault="00E90BC5" w:rsidP="00A01CBB">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62778167" w14:textId="77777777" w:rsidR="00E90BC5" w:rsidRPr="00B36608" w:rsidRDefault="00E90BC5" w:rsidP="00A01CBB">
            <w:pPr>
              <w:pStyle w:val="TAH"/>
              <w:rPr>
                <w:b w:val="0"/>
              </w:rPr>
            </w:pPr>
            <w:r w:rsidRPr="00B36608">
              <w:rPr>
                <w:b w:val="0"/>
              </w:rPr>
              <w:t>UE width ≤ 72mm</w:t>
            </w:r>
          </w:p>
        </w:tc>
        <w:tc>
          <w:tcPr>
            <w:tcW w:w="1958" w:type="dxa"/>
            <w:tcBorders>
              <w:top w:val="single" w:sz="4" w:space="0" w:color="auto"/>
              <w:left w:val="single" w:sz="4" w:space="0" w:color="auto"/>
              <w:bottom w:val="single" w:sz="4" w:space="0" w:color="auto"/>
              <w:right w:val="single" w:sz="4" w:space="0" w:color="auto"/>
            </w:tcBorders>
            <w:hideMark/>
          </w:tcPr>
          <w:p w14:paraId="1DAC32D9" w14:textId="77777777" w:rsidR="00E90BC5" w:rsidRPr="00B36608" w:rsidRDefault="00E90BC5" w:rsidP="00A01CBB">
            <w:pPr>
              <w:pStyle w:val="TAH"/>
              <w:rPr>
                <w:b w:val="0"/>
              </w:rPr>
            </w:pPr>
            <w:r w:rsidRPr="00B36608">
              <w:rPr>
                <w:b w:val="0"/>
              </w:rPr>
              <w:t>UE width &gt; 72mm</w:t>
            </w:r>
          </w:p>
        </w:tc>
      </w:tr>
      <w:tr w:rsidR="00E90BC5" w14:paraId="76150A26"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6DB0CE53" w14:textId="77777777" w:rsidR="00E90BC5" w:rsidRDefault="00E90BC5" w:rsidP="00A01CBB">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32E82D08" w14:textId="77777777" w:rsidR="00E90BC5" w:rsidRDefault="00E90BC5"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10144E85" w14:textId="77777777" w:rsidR="00E90BC5" w:rsidRDefault="00E90BC5" w:rsidP="00A01CBB">
            <w:pPr>
              <w:pStyle w:val="TAC"/>
            </w:pPr>
          </w:p>
        </w:tc>
      </w:tr>
      <w:tr w:rsidR="00E90BC5" w14:paraId="2439CFBA"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203338BC" w14:textId="77777777" w:rsidR="00E90BC5" w:rsidRDefault="00E90BC5" w:rsidP="00A01CBB">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6814518C" w14:textId="77777777" w:rsidR="00E90BC5" w:rsidRDefault="00E90BC5"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6E894C1C" w14:textId="77777777" w:rsidR="00E90BC5" w:rsidRDefault="00E90BC5" w:rsidP="00A01CBB">
            <w:pPr>
              <w:pStyle w:val="TAC"/>
            </w:pPr>
            <w:r>
              <w:t>12.5</w:t>
            </w:r>
          </w:p>
        </w:tc>
      </w:tr>
      <w:tr w:rsidR="00E90BC5" w14:paraId="6C29DFEA"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58E2C84B" w14:textId="77777777" w:rsidR="00E90BC5" w:rsidRDefault="00E90BC5" w:rsidP="00A01CBB">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0F2AC828" w14:textId="77777777" w:rsidR="00E90BC5" w:rsidRDefault="00E90BC5"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774D5103" w14:textId="77777777" w:rsidR="00E90BC5" w:rsidRDefault="00E90BC5" w:rsidP="00A01CBB">
            <w:pPr>
              <w:pStyle w:val="TAC"/>
            </w:pPr>
            <w:r>
              <w:t>13</w:t>
            </w:r>
          </w:p>
        </w:tc>
      </w:tr>
      <w:tr w:rsidR="00E90BC5" w14:paraId="525D6E61" w14:textId="77777777" w:rsidTr="00A01CBB">
        <w:trPr>
          <w:jc w:val="center"/>
        </w:trPr>
        <w:tc>
          <w:tcPr>
            <w:tcW w:w="1930" w:type="dxa"/>
            <w:tcBorders>
              <w:top w:val="single" w:sz="4" w:space="0" w:color="auto"/>
              <w:left w:val="single" w:sz="4" w:space="0" w:color="auto"/>
              <w:bottom w:val="single" w:sz="4" w:space="0" w:color="auto"/>
              <w:right w:val="single" w:sz="4" w:space="0" w:color="auto"/>
            </w:tcBorders>
            <w:hideMark/>
          </w:tcPr>
          <w:p w14:paraId="1D800FB8" w14:textId="77777777" w:rsidR="00E90BC5" w:rsidRDefault="00E90BC5" w:rsidP="00A01CBB">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54E7B51F" w14:textId="77777777" w:rsidR="00E90BC5" w:rsidRDefault="00E90BC5" w:rsidP="00A01CBB">
            <w:pPr>
              <w:pStyle w:val="TAC"/>
            </w:pPr>
          </w:p>
        </w:tc>
        <w:tc>
          <w:tcPr>
            <w:tcW w:w="1958" w:type="dxa"/>
            <w:tcBorders>
              <w:top w:val="single" w:sz="4" w:space="0" w:color="auto"/>
              <w:left w:val="single" w:sz="4" w:space="0" w:color="auto"/>
              <w:bottom w:val="single" w:sz="4" w:space="0" w:color="auto"/>
              <w:right w:val="single" w:sz="4" w:space="0" w:color="auto"/>
            </w:tcBorders>
          </w:tcPr>
          <w:p w14:paraId="581C57B4" w14:textId="77777777" w:rsidR="00E90BC5" w:rsidRDefault="00E90BC5" w:rsidP="00A01CBB">
            <w:pPr>
              <w:pStyle w:val="TAC"/>
            </w:pPr>
          </w:p>
        </w:tc>
      </w:tr>
    </w:tbl>
    <w:p w14:paraId="65605ED8" w14:textId="77777777" w:rsidR="00E90BC5" w:rsidRDefault="00E90BC5" w:rsidP="00E90BC5"/>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151" w:name="_Toc27477790"/>
      <w:bookmarkStart w:id="152" w:name="_Toc36226469"/>
      <w:bookmarkStart w:id="153" w:name="_Toc44323724"/>
      <w:bookmarkStart w:id="154" w:name="_Toc52989889"/>
      <w:bookmarkStart w:id="155" w:name="_Toc60823080"/>
      <w:bookmarkStart w:id="156" w:name="_Toc60825002"/>
      <w:bookmarkStart w:id="157" w:name="_Toc69305899"/>
      <w:r>
        <w:t>7.2.1.1</w:t>
      </w:r>
      <w:r w:rsidRPr="00267BA5">
        <w:t>.1.</w:t>
      </w:r>
      <w:r>
        <w:t>4</w:t>
      </w:r>
      <w:r w:rsidRPr="0053369F">
        <w:tab/>
        <w:t>Test description</w:t>
      </w:r>
      <w:bookmarkEnd w:id="151"/>
      <w:bookmarkEnd w:id="152"/>
      <w:bookmarkEnd w:id="153"/>
      <w:bookmarkEnd w:id="154"/>
      <w:bookmarkEnd w:id="155"/>
      <w:bookmarkEnd w:id="156"/>
      <w:bookmarkEnd w:id="157"/>
    </w:p>
    <w:p w14:paraId="7016B89A" w14:textId="77777777" w:rsidR="00E90BC5" w:rsidRPr="0053369F" w:rsidRDefault="00E90BC5" w:rsidP="00E90BC5">
      <w:pPr>
        <w:pStyle w:val="H6"/>
      </w:pPr>
      <w:bookmarkStart w:id="158" w:name="_Toc27477791"/>
      <w:bookmarkStart w:id="159" w:name="_Toc36226470"/>
      <w:bookmarkStart w:id="160" w:name="_Toc44323725"/>
      <w:bookmarkStart w:id="161" w:name="_Toc52989890"/>
      <w:bookmarkStart w:id="162" w:name="_Toc60823081"/>
      <w:bookmarkStart w:id="163" w:name="_Toc60825003"/>
      <w:bookmarkStart w:id="164" w:name="_Toc69305900"/>
      <w:r>
        <w:t>7.2.1.1</w:t>
      </w:r>
      <w:r w:rsidRPr="00267BA5">
        <w:t>.1.</w:t>
      </w:r>
      <w:r>
        <w:t>4.1</w:t>
      </w:r>
      <w:r w:rsidRPr="0053369F">
        <w:tab/>
        <w:t>Initial conditions</w:t>
      </w:r>
      <w:bookmarkEnd w:id="158"/>
      <w:bookmarkEnd w:id="159"/>
      <w:bookmarkEnd w:id="160"/>
      <w:bookmarkEnd w:id="161"/>
      <w:bookmarkEnd w:id="162"/>
      <w:bookmarkEnd w:id="163"/>
      <w:bookmarkEnd w:id="164"/>
    </w:p>
    <w:p w14:paraId="32B4DB71" w14:textId="77777777" w:rsidR="00E90BC5" w:rsidRPr="0053369F" w:rsidRDefault="00E90BC5" w:rsidP="00E90BC5">
      <w:r w:rsidRPr="0053369F">
        <w:t>Initial conditions are a set of test configurations the UE needs to be tested in and the steps for the SS to take with the UE to reach the correct measurement state.</w:t>
      </w:r>
    </w:p>
    <w:p w14:paraId="5F533C51" w14:textId="77777777" w:rsidR="00E90BC5" w:rsidRPr="0053369F" w:rsidRDefault="00E90BC5" w:rsidP="00E90BC5">
      <w:r w:rsidRPr="0053369F">
        <w:t>The initial test configurations consist of environmental conditions, test frequencies, test channel bandwidths and sub-carrier spacing based on NR operating bands specified in table 5.</w:t>
      </w:r>
      <w:r>
        <w:t>2</w:t>
      </w:r>
      <w:r w:rsidRPr="0053369F">
        <w:t xml:space="preserve">. All of these configurations shall be tested with applicable test parameters for each combination of test channel bandwidth and sub-carrier spacing and are shown in table </w:t>
      </w:r>
      <w:r>
        <w:t>[TBD]</w:t>
      </w:r>
      <w:r w:rsidRPr="0053369F">
        <w:t xml:space="preserve">. The details of the uplink reference measurement channels (RMCs) are specified in Annexes A.2. Configurations of PDSCH and PDCCH before measurement are specified in </w:t>
      </w:r>
      <w:r>
        <w:t>[TBD]</w:t>
      </w:r>
    </w:p>
    <w:p w14:paraId="173DC718" w14:textId="2895E60E" w:rsidR="00E90BC5" w:rsidRDefault="00E90BC5" w:rsidP="00E90BC5">
      <w:pPr>
        <w:pStyle w:val="TH"/>
      </w:pPr>
      <w:r w:rsidRPr="0053369F">
        <w:t xml:space="preserve">Table </w:t>
      </w:r>
      <w:r>
        <w:t>7</w:t>
      </w:r>
      <w:r w:rsidRPr="0053369F">
        <w:t>.2.1.4.1-1: Test Configuration Table</w:t>
      </w:r>
    </w:p>
    <w:p w14:paraId="380BAB20" w14:textId="77777777" w:rsidR="00E90BC5" w:rsidRPr="0053369F" w:rsidRDefault="00E90BC5" w:rsidP="005164B9">
      <w:pPr>
        <w:ind w:firstLine="284"/>
      </w:pPr>
      <w:r>
        <w:t>FFS</w:t>
      </w:r>
    </w:p>
    <w:p w14:paraId="32B0C870" w14:textId="70CC4CEF" w:rsidR="00E90BC5" w:rsidRPr="0053369F" w:rsidRDefault="00E90BC5" w:rsidP="00E90BC5">
      <w:pPr>
        <w:pStyle w:val="B10"/>
      </w:pPr>
      <w:r w:rsidRPr="0053369F">
        <w:t>1.</w:t>
      </w:r>
      <w:r w:rsidRPr="0053369F">
        <w:tab/>
        <w:t>Connect the SS to the UE antenna connectors as shown in TS 38.508-1 [</w:t>
      </w:r>
      <w:r>
        <w:t>2</w:t>
      </w:r>
      <w:r w:rsidRPr="0053369F">
        <w:t>] Annex A, Figure A.3.1.1.1 for TE diagram and section A.3.2 for UE diagram.</w:t>
      </w:r>
    </w:p>
    <w:p w14:paraId="4306340C" w14:textId="5ED20BBA" w:rsidR="00E90BC5" w:rsidRPr="0053369F" w:rsidRDefault="00E90BC5" w:rsidP="00E90BC5">
      <w:pPr>
        <w:pStyle w:val="B10"/>
      </w:pPr>
      <w:r w:rsidRPr="0053369F">
        <w:t>2.</w:t>
      </w:r>
      <w:r w:rsidRPr="0053369F">
        <w:tab/>
        <w:t>The parameter settings for the cell are set up according to TS 38.508-1 [</w:t>
      </w:r>
      <w:r>
        <w:t>2</w:t>
      </w:r>
      <w:r w:rsidRPr="0053369F">
        <w:t>] subclause 4.4.3.</w:t>
      </w:r>
    </w:p>
    <w:p w14:paraId="60079583" w14:textId="0910072E" w:rsidR="00E90BC5" w:rsidRPr="0053369F" w:rsidRDefault="00E90BC5" w:rsidP="00E90BC5">
      <w:pPr>
        <w:pStyle w:val="B10"/>
      </w:pPr>
      <w:r w:rsidRPr="0053369F">
        <w:t>3.</w:t>
      </w:r>
      <w:r w:rsidRPr="0053369F">
        <w:tab/>
        <w:t xml:space="preserve">Downlink signals are initially set up according to Annex </w:t>
      </w:r>
      <w:r w:rsidR="00983477">
        <w:t>[</w:t>
      </w:r>
      <w:r w:rsidRPr="0053369F">
        <w:t>C.0</w:t>
      </w:r>
      <w:r w:rsidR="00983477">
        <w:t>]</w:t>
      </w:r>
      <w:r w:rsidRPr="0053369F">
        <w:t xml:space="preserve">, </w:t>
      </w:r>
      <w:r w:rsidR="00983477">
        <w:t>[</w:t>
      </w:r>
      <w:r w:rsidRPr="0053369F">
        <w:t>C.1</w:t>
      </w:r>
      <w:r w:rsidR="00983477">
        <w:t>]</w:t>
      </w:r>
      <w:r w:rsidRPr="0053369F">
        <w:t xml:space="preserve">, </w:t>
      </w:r>
      <w:r w:rsidR="00983477">
        <w:t>[C.2]</w:t>
      </w:r>
      <w:r w:rsidRPr="0053369F">
        <w:t xml:space="preserve"> and uplink signals according to Annex </w:t>
      </w:r>
      <w:r w:rsidR="00983477">
        <w:t>[</w:t>
      </w:r>
      <w:r w:rsidRPr="0053369F">
        <w:t>G.0</w:t>
      </w:r>
      <w:r w:rsidR="00983477">
        <w:t>]</w:t>
      </w:r>
      <w:r w:rsidRPr="0053369F">
        <w:t xml:space="preserve">, </w:t>
      </w:r>
      <w:r w:rsidR="00983477">
        <w:t>[</w:t>
      </w:r>
      <w:r w:rsidRPr="0053369F">
        <w:t>G.1</w:t>
      </w:r>
      <w:r w:rsidR="00983477">
        <w:t>]</w:t>
      </w:r>
      <w:r w:rsidRPr="0053369F">
        <w:t xml:space="preserve">, </w:t>
      </w:r>
      <w:r w:rsidR="00983477">
        <w:t>[</w:t>
      </w:r>
      <w:r w:rsidRPr="0053369F">
        <w:t>G.2</w:t>
      </w:r>
      <w:r w:rsidR="00983477">
        <w:t>]</w:t>
      </w:r>
      <w:r w:rsidRPr="0053369F">
        <w:t xml:space="preserve">, </w:t>
      </w:r>
      <w:r w:rsidR="00983477">
        <w:t>[</w:t>
      </w:r>
      <w:r w:rsidRPr="0053369F">
        <w:t>G.3.0</w:t>
      </w:r>
      <w:r w:rsidR="00983477">
        <w:t>]</w:t>
      </w:r>
      <w:r w:rsidRPr="0053369F">
        <w:t>.</w:t>
      </w:r>
    </w:p>
    <w:p w14:paraId="1DFFA4AC" w14:textId="5D76DDDF" w:rsidR="00E90BC5" w:rsidRPr="0053369F" w:rsidRDefault="00E90BC5" w:rsidP="00E90BC5">
      <w:pPr>
        <w:pStyle w:val="B10"/>
      </w:pPr>
      <w:r w:rsidRPr="0053369F">
        <w:t>4.</w:t>
      </w:r>
      <w:r w:rsidRPr="0053369F">
        <w:tab/>
        <w:t xml:space="preserve">The UL Reference Measurement Channel is set according to Table </w:t>
      </w:r>
      <w:r w:rsidR="00C51006">
        <w:t>7</w:t>
      </w:r>
      <w:r w:rsidRPr="0053369F">
        <w:t>.2.1.4.1-1.</w:t>
      </w:r>
    </w:p>
    <w:p w14:paraId="735D2B67" w14:textId="72425D5F" w:rsidR="00E90BC5" w:rsidRPr="0053369F" w:rsidRDefault="00E90BC5" w:rsidP="00E90BC5">
      <w:pPr>
        <w:pStyle w:val="B10"/>
      </w:pPr>
      <w:r w:rsidRPr="0053369F">
        <w:t>5.</w:t>
      </w:r>
      <w:r w:rsidRPr="0053369F">
        <w:tab/>
        <w:t xml:space="preserve">Propagation conditions are set according to Annex </w:t>
      </w:r>
      <w:r w:rsidR="00983477">
        <w:t>TBD</w:t>
      </w:r>
      <w:r w:rsidRPr="0053369F">
        <w:t>.</w:t>
      </w:r>
    </w:p>
    <w:p w14:paraId="58571536" w14:textId="63210846" w:rsidR="00E90BC5" w:rsidRPr="0053369F" w:rsidRDefault="00E90BC5" w:rsidP="00E90BC5">
      <w:pPr>
        <w:pStyle w:val="B10"/>
      </w:pPr>
      <w:r w:rsidRPr="0053369F">
        <w:t>6.</w:t>
      </w:r>
      <w:r w:rsidRPr="0053369F">
        <w:tab/>
        <w:t xml:space="preserve">Ensure the UE is in state RRC_CONNECTED with generic procedure parameters Connectivity </w:t>
      </w:r>
      <w:r w:rsidRPr="0053369F">
        <w:rPr>
          <w:i/>
        </w:rPr>
        <w:t>NR</w:t>
      </w:r>
      <w:r w:rsidRPr="0053369F">
        <w:t xml:space="preserve">, </w:t>
      </w:r>
      <w:proofErr w:type="gramStart"/>
      <w:r w:rsidRPr="0053369F">
        <w:t>Connected</w:t>
      </w:r>
      <w:proofErr w:type="gramEnd"/>
      <w:r w:rsidRPr="0053369F">
        <w:t xml:space="preserve">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xml:space="preserve">] clause 4.5. Message contents are defined in clause </w:t>
      </w:r>
      <w:r w:rsidR="00C51006">
        <w:t>7</w:t>
      </w:r>
      <w:r w:rsidRPr="0053369F">
        <w:t>.2.1.4.3.</w:t>
      </w:r>
    </w:p>
    <w:p w14:paraId="1FD5B021" w14:textId="77777777" w:rsidR="00E90BC5" w:rsidRPr="0053369F" w:rsidRDefault="00E90BC5" w:rsidP="00E90BC5">
      <w:pPr>
        <w:pStyle w:val="H6"/>
      </w:pPr>
      <w:bookmarkStart w:id="165" w:name="_Toc27477792"/>
      <w:bookmarkStart w:id="166" w:name="_Toc36226471"/>
      <w:bookmarkStart w:id="167" w:name="_Toc44323726"/>
      <w:bookmarkStart w:id="168" w:name="_Toc52989891"/>
      <w:bookmarkStart w:id="169" w:name="_Toc60823082"/>
      <w:bookmarkStart w:id="170" w:name="_Toc60825004"/>
      <w:bookmarkStart w:id="171" w:name="_Toc69305901"/>
      <w:r>
        <w:t>7.2.1.1</w:t>
      </w:r>
      <w:r w:rsidRPr="00267BA5">
        <w:t>.1.</w:t>
      </w:r>
      <w:r>
        <w:t>4.2</w:t>
      </w:r>
      <w:r w:rsidRPr="0053369F">
        <w:tab/>
        <w:t>Test procedure</w:t>
      </w:r>
      <w:bookmarkEnd w:id="165"/>
      <w:bookmarkEnd w:id="166"/>
      <w:bookmarkEnd w:id="167"/>
      <w:bookmarkEnd w:id="168"/>
      <w:bookmarkEnd w:id="169"/>
      <w:bookmarkEnd w:id="170"/>
      <w:bookmarkEnd w:id="171"/>
    </w:p>
    <w:p w14:paraId="63D2B0F6" w14:textId="77777777" w:rsidR="00E90BC5" w:rsidRPr="0053369F" w:rsidRDefault="00E90BC5" w:rsidP="005164B9">
      <w:pPr>
        <w:ind w:firstLine="284"/>
      </w:pPr>
      <w:bookmarkStart w:id="172" w:name="_Toc27477793"/>
      <w:bookmarkStart w:id="173" w:name="_Toc36226472"/>
      <w:bookmarkStart w:id="174" w:name="_Toc44323727"/>
      <w:bookmarkStart w:id="175" w:name="_Toc52989892"/>
      <w:bookmarkStart w:id="176" w:name="_Toc60823083"/>
      <w:bookmarkStart w:id="177" w:name="_Toc60825005"/>
      <w:bookmarkStart w:id="178" w:name="_Toc69305902"/>
      <w:r>
        <w:t>FFS</w:t>
      </w:r>
    </w:p>
    <w:p w14:paraId="24DBB871" w14:textId="77777777" w:rsidR="00E90BC5" w:rsidRPr="0053369F" w:rsidRDefault="00E90BC5" w:rsidP="00E90BC5">
      <w:pPr>
        <w:pStyle w:val="H6"/>
      </w:pPr>
      <w:r>
        <w:t>7.2.1.1</w:t>
      </w:r>
      <w:r w:rsidRPr="00267BA5">
        <w:t>.1.</w:t>
      </w:r>
      <w:r>
        <w:t>4.3</w:t>
      </w:r>
      <w:r w:rsidRPr="0053369F">
        <w:tab/>
        <w:t>Message contents</w:t>
      </w:r>
      <w:bookmarkEnd w:id="172"/>
      <w:bookmarkEnd w:id="173"/>
      <w:bookmarkEnd w:id="174"/>
      <w:bookmarkEnd w:id="175"/>
      <w:bookmarkEnd w:id="176"/>
      <w:bookmarkEnd w:id="177"/>
      <w:bookmarkEnd w:id="178"/>
    </w:p>
    <w:p w14:paraId="1C3F902F" w14:textId="77777777" w:rsidR="00E90BC5" w:rsidRPr="0053369F" w:rsidRDefault="00E90BC5" w:rsidP="005164B9">
      <w:pPr>
        <w:ind w:firstLine="284"/>
      </w:pPr>
      <w:bookmarkStart w:id="179" w:name="_Toc27477794"/>
      <w:bookmarkStart w:id="180" w:name="_Toc36226473"/>
      <w:bookmarkStart w:id="181" w:name="_Toc44323728"/>
      <w:bookmarkStart w:id="182" w:name="_Toc52989893"/>
      <w:bookmarkStart w:id="183" w:name="_Toc60823084"/>
      <w:bookmarkStart w:id="184" w:name="_Toc60825006"/>
      <w:bookmarkStart w:id="185" w:name="_Toc69305903"/>
      <w:r>
        <w:t>FFS</w:t>
      </w:r>
    </w:p>
    <w:p w14:paraId="4D8B1957" w14:textId="77777777" w:rsidR="00E90BC5" w:rsidRPr="0053369F" w:rsidRDefault="00E90BC5" w:rsidP="00E90BC5">
      <w:pPr>
        <w:pStyle w:val="H6"/>
      </w:pPr>
      <w:r>
        <w:t>7.2.1.1</w:t>
      </w:r>
      <w:r w:rsidRPr="00267BA5">
        <w:t>.1.</w:t>
      </w:r>
      <w:r>
        <w:t>5</w:t>
      </w:r>
      <w:r w:rsidRPr="0053369F">
        <w:tab/>
        <w:t>Test requirement</w:t>
      </w:r>
      <w:bookmarkEnd w:id="179"/>
      <w:bookmarkEnd w:id="180"/>
      <w:bookmarkEnd w:id="181"/>
      <w:bookmarkEnd w:id="182"/>
      <w:bookmarkEnd w:id="183"/>
      <w:bookmarkEnd w:id="184"/>
      <w:bookmarkEnd w:id="185"/>
    </w:p>
    <w:p w14:paraId="6C57F645" w14:textId="77777777" w:rsidR="00E90BC5" w:rsidRPr="0053369F" w:rsidRDefault="00E90BC5" w:rsidP="00E90BC5">
      <w:pPr>
        <w:ind w:firstLine="284"/>
      </w:pPr>
      <w:r>
        <w:t>FFS</w:t>
      </w:r>
    </w:p>
    <w:p w14:paraId="69E3C9E6" w14:textId="4BAFC22A" w:rsidR="00147627" w:rsidRPr="00D866BC" w:rsidRDefault="00147627" w:rsidP="00147627">
      <w:pPr>
        <w:keepLines/>
        <w:overflowPunct/>
        <w:autoSpaceDE/>
        <w:autoSpaceDN/>
        <w:adjustRightInd/>
        <w:rPr>
          <w:rFonts w:eastAsia="MS Mincho"/>
          <w:iCs/>
          <w:color w:val="FF0000"/>
        </w:rPr>
      </w:pPr>
    </w:p>
    <w:p w14:paraId="34B37EA7" w14:textId="1DD5FB48" w:rsidR="00246483" w:rsidRPr="00D866BC" w:rsidRDefault="00246483" w:rsidP="00F8351B">
      <w:pPr>
        <w:pStyle w:val="Heading8"/>
        <w:rPr>
          <w:lang w:eastAsia="ja-JP"/>
        </w:rPr>
      </w:pPr>
      <w:bookmarkStart w:id="186" w:name="_Toc47103333"/>
      <w:bookmarkStart w:id="187" w:name="_Toc97300100"/>
      <w:bookmarkStart w:id="188" w:name="_Toc121786112"/>
      <w:bookmarkStart w:id="189" w:name="_Toc121822797"/>
      <w:bookmarkStart w:id="190" w:name="_Toc121822983"/>
      <w:r w:rsidRPr="00D866BC">
        <w:rPr>
          <w:lang w:eastAsia="ja-JP"/>
        </w:rPr>
        <w:lastRenderedPageBreak/>
        <w:t>Annex A (normative):</w:t>
      </w:r>
      <w:r w:rsidR="00D866BC">
        <w:rPr>
          <w:lang w:eastAsia="ja-JP"/>
        </w:rPr>
        <w:t xml:space="preserve"> </w:t>
      </w:r>
      <w:r w:rsidRPr="00D866BC">
        <w:rPr>
          <w:lang w:eastAsia="ja-JP"/>
        </w:rPr>
        <w:t>Test methodology</w:t>
      </w:r>
      <w:bookmarkEnd w:id="186"/>
      <w:bookmarkEnd w:id="187"/>
      <w:bookmarkEnd w:id="188"/>
      <w:bookmarkEnd w:id="189"/>
      <w:bookmarkEnd w:id="190"/>
    </w:p>
    <w:p w14:paraId="650E8E4E" w14:textId="77777777" w:rsidR="00246483" w:rsidRPr="00D866BC" w:rsidRDefault="00246483" w:rsidP="008151DC">
      <w:pPr>
        <w:pStyle w:val="Heading1"/>
      </w:pPr>
      <w:bookmarkStart w:id="191" w:name="_Toc37324461"/>
      <w:bookmarkStart w:id="192" w:name="_Toc37323055"/>
      <w:bookmarkStart w:id="193" w:name="_Toc37254197"/>
      <w:bookmarkStart w:id="194" w:name="_Toc36469780"/>
      <w:bookmarkStart w:id="195" w:name="_Toc36456682"/>
      <w:bookmarkStart w:id="196" w:name="_Toc29805473"/>
      <w:bookmarkStart w:id="197" w:name="_Toc21341025"/>
      <w:bookmarkStart w:id="198" w:name="_Toc121786113"/>
      <w:bookmarkStart w:id="199" w:name="_Toc121822798"/>
      <w:bookmarkStart w:id="200" w:name="_Toc121822984"/>
      <w:r w:rsidRPr="00D866BC">
        <w:t>A.1</w:t>
      </w:r>
      <w:r w:rsidRPr="00D866BC">
        <w:tab/>
      </w:r>
      <w:bookmarkEnd w:id="191"/>
      <w:bookmarkEnd w:id="192"/>
      <w:bookmarkEnd w:id="193"/>
      <w:bookmarkEnd w:id="194"/>
      <w:bookmarkEnd w:id="195"/>
      <w:bookmarkEnd w:id="196"/>
      <w:bookmarkEnd w:id="197"/>
      <w:r w:rsidRPr="00D866BC">
        <w:t>General</w:t>
      </w:r>
      <w:bookmarkEnd w:id="198"/>
      <w:bookmarkEnd w:id="199"/>
      <w:bookmarkEnd w:id="200"/>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201" w:name="_Toc121786114"/>
      <w:bookmarkStart w:id="202" w:name="_Toc121822799"/>
      <w:bookmarkStart w:id="203" w:name="_Toc121822985"/>
      <w:r w:rsidRPr="00D866BC">
        <w:t>A.2</w:t>
      </w:r>
      <w:r w:rsidRPr="00D866BC">
        <w:tab/>
        <w:t>UE configuration</w:t>
      </w:r>
      <w:bookmarkEnd w:id="201"/>
      <w:bookmarkEnd w:id="202"/>
      <w:bookmarkEnd w:id="203"/>
    </w:p>
    <w:p w14:paraId="6D68DACB" w14:textId="77777777" w:rsidR="00246483" w:rsidRPr="00D866BC" w:rsidRDefault="00246483" w:rsidP="008151DC">
      <w:pPr>
        <w:pStyle w:val="Heading2"/>
      </w:pPr>
      <w:bookmarkStart w:id="204" w:name="_Toc121786115"/>
      <w:bookmarkStart w:id="205" w:name="_Toc121822800"/>
      <w:bookmarkStart w:id="206" w:name="_Toc121822986"/>
      <w:r w:rsidRPr="00D866BC">
        <w:t>A.2.1</w:t>
      </w:r>
      <w:r w:rsidRPr="00D866BC">
        <w:tab/>
        <w:t>General</w:t>
      </w:r>
      <w:bookmarkEnd w:id="204"/>
      <w:bookmarkEnd w:id="205"/>
      <w:bookmarkEnd w:id="206"/>
    </w:p>
    <w:p w14:paraId="6A9E9062" w14:textId="2950E092" w:rsidR="00246483" w:rsidRPr="00D866BC" w:rsidRDefault="00246483" w:rsidP="00246483">
      <w:pPr>
        <w:rPr>
          <w:rFonts w:eastAsia="DengXian"/>
        </w:rPr>
      </w:pPr>
      <w:r w:rsidRPr="00D866BC">
        <w:rPr>
          <w:rFonts w:eastAsia="DengXian"/>
        </w:rPr>
        <w:t>For FR1 TRP and TRS radiated conformance testing, P-</w:t>
      </w:r>
      <w:proofErr w:type="spellStart"/>
      <w:r w:rsidRPr="00D866BC">
        <w:rPr>
          <w:rFonts w:eastAsia="DengXian"/>
        </w:rPr>
        <w:t>MPRc</w:t>
      </w:r>
      <w:proofErr w:type="spellEnd"/>
      <w:r w:rsidRPr="00D866BC">
        <w:rPr>
          <w:rFonts w:eastAsia="DengXian"/>
        </w:rPr>
        <w:t xml:space="preserve"> shall be 0 </w:t>
      </w:r>
      <w:proofErr w:type="spellStart"/>
      <w:r w:rsidRPr="00D866BC">
        <w:rPr>
          <w:rFonts w:eastAsia="DengXian"/>
        </w:rPr>
        <w:t>dB.</w:t>
      </w:r>
      <w:proofErr w:type="spellEnd"/>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A.2.2</w:t>
      </w:r>
      <w:r w:rsidRPr="00D866BC">
        <w:rPr>
          <w:rFonts w:ascii="Arial" w:hAnsi="Arial"/>
          <w:sz w:val="32"/>
        </w:rPr>
        <w:tab/>
        <w:t>UE configuration for TRP test</w:t>
      </w:r>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207" w:name="_Hlk103727141"/>
      <w:r w:rsidRPr="00D866BC">
        <w:t>should be selected based on manufacturer declaration</w:t>
      </w:r>
      <w:bookmarkEnd w:id="207"/>
      <w:r w:rsidRPr="00D866BC">
        <w:t>. To ensure the TAS OFF testing, the manufacture should provide either software/guidance to lab to control which Tx antenna is used, or the pre-configured DUT locked at primary antenna.</w:t>
      </w:r>
    </w:p>
    <w:p w14:paraId="795103A3" w14:textId="00057A09" w:rsidR="00246483" w:rsidRPr="00D866BC" w:rsidRDefault="00246483" w:rsidP="00246483">
      <w:r w:rsidRPr="00D866BC">
        <w:t>For Standalone, the NR System Simulator (SS) and DUT shall be configured per TS 38.521-1 [TBD], section 6.2.1 (UE maximum output power) using the default settings specified in TS 38.521-1 [TBD] and TS 38.508-1 [TBD] as applicable. The measurement should be carried out based on the detailed test parameters for each band, as defined in TR 38.834 Table 4.3.3-1.</w:t>
      </w:r>
    </w:p>
    <w:p w14:paraId="34058ED5" w14:textId="144012E2" w:rsidR="00246483" w:rsidRPr="00D866BC" w:rsidRDefault="00246483" w:rsidP="00246483">
      <w:pPr>
        <w:rPr>
          <w:lang w:eastAsia="zh-CN"/>
        </w:rPr>
      </w:pPr>
      <w:r w:rsidRPr="00D866BC">
        <w:rPr>
          <w:lang w:eastAsia="zh-CN"/>
        </w:rPr>
        <w:t xml:space="preserve">For EN-DC, </w:t>
      </w:r>
      <w:r w:rsidRPr="00D866BC">
        <w:t>the SS and DUT shall be configured per TS 38.521-3 [TBD], Section 6.2B.1 (UE Maximum Output Power for EN-DC) using the default settings specified in TS 38.521-3 [TBD] and TS 38.508 [TBD] as applicable. The measurement should be carried out based on the detailed test parameters for each band, as defined in TR 38.834 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A.2.3</w:t>
      </w:r>
      <w:r w:rsidRPr="00D866BC">
        <w:rPr>
          <w:rFonts w:ascii="Arial" w:hAnsi="Arial"/>
          <w:sz w:val="32"/>
        </w:rPr>
        <w:tab/>
        <w:t>UE configuration for TRS test</w:t>
      </w:r>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0286162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[TBD] using the defaults specified in TS 38.521-1 [TBD] and TS 38.508-1 [TBD] as applicable. The measurement should be carried out based on the detailed test parameters for each band, as defined in TR 38.834 Table 4.3.3-2.</w:t>
      </w:r>
    </w:p>
    <w:p w14:paraId="3BEA07C0" w14:textId="26B7ADE0" w:rsidR="00246483" w:rsidRPr="00D866BC" w:rsidRDefault="00246483" w:rsidP="00246483">
      <w:pPr>
        <w:rPr>
          <w:rFonts w:eastAsia="DengXian"/>
          <w:lang w:eastAsia="zh-CN"/>
        </w:rPr>
      </w:pPr>
      <w:r w:rsidRPr="00D866BC">
        <w:rPr>
          <w:lang w:eastAsia="zh-CN"/>
        </w:rPr>
        <w:t xml:space="preserve">For EN-DC, </w:t>
      </w:r>
      <w:r w:rsidRPr="00D866BC">
        <w:t xml:space="preserve">the EN-DC SS and DUT shall be configured per section 7.3B.2 (Reference Sensitivity for EN-DC) of TS 38.521-3 [TBD], using the defaults specified in TS 38.521-3 [TBD] and TS 38.508 [TBD], as applicable. The </w:t>
      </w:r>
      <w:r w:rsidRPr="00D866BC">
        <w:lastRenderedPageBreak/>
        <w:t xml:space="preserve">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For PC3, p-MaxEUTRA-r15=20 dBm, and p-NR-FR1= 20dBm;</w:t>
      </w:r>
    </w:p>
    <w:p w14:paraId="309BC1FA" w14:textId="7A45D0E9" w:rsidR="00246483" w:rsidRPr="00D866BC" w:rsidRDefault="00246483" w:rsidP="00F8351B">
      <w:pPr>
        <w:pStyle w:val="B10"/>
      </w:pPr>
      <w:r w:rsidRPr="00D866BC">
        <w:t>-</w:t>
      </w:r>
      <w:r w:rsidR="00D866BC">
        <w:tab/>
      </w:r>
      <w:r w:rsidRPr="00D866BC">
        <w:t>For PC2, p-MaxEUTRA-r15=23 dBm, and p-NR-FR1= 23dBm.</w:t>
      </w:r>
    </w:p>
    <w:p w14:paraId="626D73CD" w14:textId="77777777" w:rsidR="00246483" w:rsidRPr="00D866BC" w:rsidRDefault="00246483" w:rsidP="00D866BC">
      <w:pPr>
        <w:pStyle w:val="Heading1"/>
      </w:pPr>
      <w:bookmarkStart w:id="208" w:name="_Toc121786116"/>
      <w:bookmarkStart w:id="209" w:name="_Toc121822801"/>
      <w:bookmarkStart w:id="210" w:name="_Toc121822987"/>
      <w:r w:rsidRPr="00D866BC">
        <w:t>A.3</w:t>
      </w:r>
      <w:r w:rsidRPr="00D866BC">
        <w:tab/>
        <w:t>Test system of Anechoic Chamber method</w:t>
      </w:r>
      <w:bookmarkEnd w:id="208"/>
      <w:bookmarkEnd w:id="209"/>
      <w:bookmarkEnd w:id="210"/>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211" w:name="_Toc37324422"/>
      <w:bookmarkStart w:id="212" w:name="_Toc37323016"/>
      <w:bookmarkStart w:id="213" w:name="_Toc37254158"/>
      <w:bookmarkStart w:id="214" w:name="_Toc36469741"/>
      <w:bookmarkStart w:id="215" w:name="_Toc36456643"/>
      <w:bookmarkStart w:id="216" w:name="_Toc29805434"/>
      <w:bookmarkStart w:id="217" w:name="_Toc21340986"/>
      <w:r w:rsidRPr="00D866BC">
        <w:rPr>
          <w:rFonts w:ascii="Arial" w:hAnsi="Arial"/>
          <w:sz w:val="32"/>
        </w:rPr>
        <w:t>A.3.1</w:t>
      </w:r>
      <w:r w:rsidRPr="00D866BC">
        <w:rPr>
          <w:rFonts w:ascii="Arial" w:hAnsi="Arial"/>
          <w:sz w:val="32"/>
        </w:rPr>
        <w:tab/>
      </w:r>
      <w:bookmarkEnd w:id="211"/>
      <w:bookmarkEnd w:id="212"/>
      <w:bookmarkEnd w:id="213"/>
      <w:bookmarkEnd w:id="214"/>
      <w:bookmarkEnd w:id="215"/>
      <w:bookmarkEnd w:id="216"/>
      <w:bookmarkEnd w:id="217"/>
      <w:r w:rsidRPr="00D866BC">
        <w:rPr>
          <w:rFonts w:ascii="Arial" w:hAnsi="Arial"/>
          <w:sz w:val="32"/>
        </w:rPr>
        <w:t>System setup</w:t>
      </w:r>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51642FE5">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74052814" w14:textId="77777777" w:rsidR="00D866BC" w:rsidRPr="00D866BC" w:rsidRDefault="00D866BC" w:rsidP="00D866BC"/>
    <w:p w14:paraId="0DE8CF01"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lastRenderedPageBreak/>
        <w:t>A.3.2</w:t>
      </w:r>
      <w:r w:rsidRPr="00D866BC">
        <w:rPr>
          <w:rFonts w:ascii="Arial" w:hAnsi="Arial"/>
          <w:sz w:val="32"/>
        </w:rPr>
        <w:tab/>
        <w:t>Calibration procedure</w:t>
      </w:r>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receiver/BS simulator is calibrated out.</w:t>
      </w:r>
    </w:p>
    <w:p w14:paraId="17B382DD" w14:textId="77777777" w:rsidR="00246483" w:rsidRPr="00D866BC" w:rsidRDefault="00246483" w:rsidP="00D866BC">
      <w:pPr>
        <w:pStyle w:val="TH"/>
      </w:pPr>
      <w:r w:rsidRPr="00D866BC">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 xml:space="preserve">by connecting the cable from D to E to the two ports of </w:t>
      </w:r>
      <w:proofErr w:type="gramStart"/>
      <w:r w:rsidRPr="00D866BC">
        <w:t>VNA, and</w:t>
      </w:r>
      <w:proofErr w:type="gramEnd"/>
      <w:r w:rsidRPr="00D866BC">
        <w:t xml:space="preserve">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
    <w:p w14:paraId="0DA2A2F3" w14:textId="3B0D2DF1" w:rsidR="00246483" w:rsidRPr="00D866BC" w:rsidRDefault="00246483" w:rsidP="00F8351B">
      <w:pPr>
        <w:pStyle w:val="B10"/>
      </w:pPr>
      <w:r w:rsidRPr="00D866BC">
        <w:t>1.</w:t>
      </w:r>
      <w:r w:rsidRPr="00D866BC">
        <w:tab/>
        <w:t xml:space="preserve">Place the reference calibration antenna (e.g.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lastRenderedPageBreak/>
        <w:t>A.3.3</w:t>
      </w:r>
      <w:r w:rsidRPr="00D866BC">
        <w:rPr>
          <w:rFonts w:ascii="Arial" w:hAnsi="Arial"/>
          <w:sz w:val="32"/>
        </w:rPr>
        <w:tab/>
        <w:t>Test procedure</w:t>
      </w:r>
    </w:p>
    <w:p w14:paraId="6DB944FE" w14:textId="77777777" w:rsidR="00246483" w:rsidRPr="00D866BC" w:rsidRDefault="00246483" w:rsidP="008151DC">
      <w:pPr>
        <w:pStyle w:val="Heading4"/>
        <w:overflowPunct/>
        <w:autoSpaceDE/>
        <w:autoSpaceDN/>
        <w:adjustRightInd/>
        <w:rPr>
          <w:rFonts w:eastAsiaTheme="minorEastAsia"/>
          <w:i/>
          <w:iCs/>
        </w:rPr>
      </w:pPr>
      <w:bookmarkStart w:id="218" w:name="_Toc37324425"/>
      <w:bookmarkStart w:id="219" w:name="_Toc37323019"/>
      <w:bookmarkStart w:id="220" w:name="_Toc37254161"/>
      <w:bookmarkStart w:id="221" w:name="_Toc36469744"/>
      <w:bookmarkStart w:id="222" w:name="_Toc36456646"/>
      <w:bookmarkStart w:id="223" w:name="_Toc29805437"/>
      <w:bookmarkStart w:id="224" w:name="_Toc21340989"/>
      <w:bookmarkStart w:id="225" w:name="_Toc121786117"/>
      <w:bookmarkStart w:id="226" w:name="_Toc121822802"/>
      <w:bookmarkStart w:id="227" w:name="_Toc121822988"/>
      <w:r w:rsidRPr="00D866BC">
        <w:rPr>
          <w:rFonts w:eastAsiaTheme="minorEastAsia"/>
        </w:rPr>
        <w:t>A.3.3.1 General</w:t>
      </w:r>
      <w:bookmarkEnd w:id="218"/>
      <w:bookmarkEnd w:id="219"/>
      <w:bookmarkEnd w:id="220"/>
      <w:bookmarkEnd w:id="221"/>
      <w:bookmarkEnd w:id="222"/>
      <w:bookmarkEnd w:id="223"/>
      <w:bookmarkEnd w:id="224"/>
      <w:bookmarkEnd w:id="225"/>
      <w:bookmarkEnd w:id="226"/>
      <w:bookmarkEnd w:id="227"/>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77777777" w:rsidR="00246483" w:rsidRPr="00D866BC" w:rsidRDefault="00246483" w:rsidP="008151DC">
      <w:pPr>
        <w:pStyle w:val="Heading4"/>
        <w:overflowPunct/>
        <w:autoSpaceDE/>
        <w:autoSpaceDN/>
        <w:adjustRightInd/>
        <w:rPr>
          <w:rFonts w:eastAsiaTheme="minorEastAsia"/>
          <w:i/>
          <w:iCs/>
        </w:rPr>
      </w:pPr>
      <w:bookmarkStart w:id="228" w:name="_Toc121786118"/>
      <w:bookmarkStart w:id="229" w:name="_Toc121822803"/>
      <w:bookmarkStart w:id="230" w:name="_Toc121822989"/>
      <w:r w:rsidRPr="00D866BC">
        <w:rPr>
          <w:rFonts w:eastAsiaTheme="minorEastAsia"/>
        </w:rPr>
        <w:t>A.3.3.2 TRP Test procedure</w:t>
      </w:r>
      <w:bookmarkEnd w:id="228"/>
      <w:bookmarkEnd w:id="229"/>
      <w:bookmarkEnd w:id="230"/>
    </w:p>
    <w:p w14:paraId="37F76A2C" w14:textId="77777777" w:rsidR="00246483" w:rsidRPr="00D866BC" w:rsidRDefault="00246483" w:rsidP="00246483">
      <w:r w:rsidRPr="00D866BC">
        <w:t>The TRP of the DUT is measured by sampling the radiated transmit power of the DUT with three-dimensional scan at various locations surrounding the device. The measurement is performed with a constant sampling step of 15 degrees in both theta (</w:t>
      </w:r>
      <w:r w:rsidRPr="00D866BC">
        <w:rPr>
          <w:rFonts w:ascii="Symbol" w:hAnsi="Symbol"/>
        </w:rPr>
        <w:t></w:t>
      </w:r>
      <w:r w:rsidRPr="00D866BC">
        <w:t>) and phi (</w:t>
      </w:r>
      <w:r w:rsidRPr="00D866BC">
        <w:rPr>
          <w:rFonts w:ascii="Symbol" w:hAnsi="Symbol"/>
        </w:rPr>
        <w:t></w:t>
      </w:r>
      <w:r w:rsidRPr="00D866BC">
        <w:t xml:space="preserve">) axes for TRP measurement. This accounts for a total of 266 measurements for each of two orthogonal polarizations since measurements at theta = 0 and 180 degrees only require one measurement each. For some test system </w:t>
      </w:r>
      <w:proofErr w:type="spellStart"/>
      <w:r w:rsidRPr="00D866BC">
        <w:t>can not</w:t>
      </w:r>
      <w:proofErr w:type="spellEnd"/>
      <w:r w:rsidRPr="00D866BC">
        <w:t xml:space="preserve"> measure 180º EIRP, then the extrapolation approach can be adopted when generating the 3D antenna pattern. All of the measured power values will be integrated to TRP, as defined in Clause 5.1 in [2].</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2446AA5A"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p>
    <w:p w14:paraId="001D730F" w14:textId="56F30E48"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[5]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77777777" w:rsidR="00246483" w:rsidRPr="00D866BC" w:rsidRDefault="00246483" w:rsidP="00246483">
      <w:r w:rsidRPr="00D866BC">
        <w:t>The TRP value is calculated using the TRP integration approaches outlined in Clause 5.1 in [2].</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77777777" w:rsidR="00246483" w:rsidRPr="00D866BC" w:rsidRDefault="00246483" w:rsidP="008151DC">
      <w:pPr>
        <w:pStyle w:val="Heading4"/>
        <w:overflowPunct/>
        <w:autoSpaceDE/>
        <w:autoSpaceDN/>
        <w:adjustRightInd/>
        <w:rPr>
          <w:rFonts w:eastAsiaTheme="minorEastAsia"/>
          <w:i/>
          <w:iCs/>
        </w:rPr>
      </w:pPr>
      <w:bookmarkStart w:id="231" w:name="_Toc121786119"/>
      <w:bookmarkStart w:id="232" w:name="_Toc121822804"/>
      <w:bookmarkStart w:id="233" w:name="_Toc121822990"/>
      <w:r w:rsidRPr="00D866BC">
        <w:rPr>
          <w:rFonts w:eastAsiaTheme="minorEastAsia"/>
        </w:rPr>
        <w:t>A.3.3.3 TRS Test procedure</w:t>
      </w:r>
      <w:bookmarkEnd w:id="231"/>
      <w:bookmarkEnd w:id="232"/>
      <w:bookmarkEnd w:id="233"/>
    </w:p>
    <w:p w14:paraId="30FA6233" w14:textId="77777777" w:rsidR="00246483" w:rsidRPr="00D866BC" w:rsidRDefault="00246483" w:rsidP="00246483">
      <w:r w:rsidRPr="00D866BC">
        <w:t>The TRS of the DUT is measured by sampling effective isotropic sensitivity (EIS) of the DUT with three-dimensional scan at various locations surrounding the device. The measurement is performed with a constant sampling step of 30 degrees in both theta (</w:t>
      </w:r>
      <w:r w:rsidRPr="00D866BC">
        <w:rPr>
          <w:rFonts w:ascii="Symbol" w:hAnsi="Symbol"/>
        </w:rPr>
        <w:t></w:t>
      </w:r>
      <w:r w:rsidRPr="00D866BC">
        <w:t>) and phi (</w:t>
      </w:r>
      <w:r w:rsidRPr="00D866BC">
        <w:rPr>
          <w:rFonts w:ascii="Symbol" w:hAnsi="Symbol"/>
        </w:rPr>
        <w:t></w:t>
      </w:r>
      <w:r w:rsidRPr="00D866BC">
        <w:t xml:space="preserve">) axes for TRS measurement. </w:t>
      </w:r>
    </w:p>
    <w:p w14:paraId="109619B8" w14:textId="504266E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73DBA" w:rsidRPr="00D866BC">
        <w:t>TBD</w:t>
      </w:r>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48D77D3C" w:rsidR="00246483" w:rsidRPr="00D866BC" w:rsidRDefault="00246483" w:rsidP="00246483">
      <w:pPr>
        <w:pStyle w:val="B10"/>
      </w:pPr>
      <w:r w:rsidRPr="00D866BC">
        <w:t>1)</w:t>
      </w:r>
      <w:r w:rsidR="00873DBA" w:rsidRPr="00D866BC">
        <w:tab/>
      </w:r>
      <w:r w:rsidRPr="00D866BC">
        <w:t>Place the DUT inside the QZ following the positioning guideline defined in Clause 6.</w:t>
      </w:r>
    </w:p>
    <w:p w14:paraId="10BB2A3C" w14:textId="24A03064" w:rsidR="00246483" w:rsidRPr="00D866BC" w:rsidRDefault="00246483" w:rsidP="00246483">
      <w:pPr>
        <w:pStyle w:val="B10"/>
      </w:pPr>
      <w:r w:rsidRPr="00D866BC">
        <w:t>2)</w:t>
      </w:r>
      <w:r w:rsidR="00873DBA" w:rsidRPr="00D866BC">
        <w:tab/>
      </w:r>
      <w:r w:rsidRPr="00D866BC">
        <w:t>Connect the SS with the DUT through the measurement antenna.</w:t>
      </w:r>
    </w:p>
    <w:p w14:paraId="77500015" w14:textId="2B2F8073" w:rsidR="00246483" w:rsidRPr="00D866BC" w:rsidRDefault="00246483" w:rsidP="008151DC">
      <w:pPr>
        <w:pStyle w:val="B10"/>
      </w:pPr>
      <w:r w:rsidRPr="00D866BC">
        <w:t>3)</w:t>
      </w:r>
      <w:r w:rsidR="00873DBA" w:rsidRPr="00D866BC">
        <w:tab/>
      </w:r>
      <w:r w:rsidRPr="00D866BC">
        <w:t>Follow steps 1 through 4 in section 7.3.2.4.2 of TS 38.521-1 [</w:t>
      </w:r>
      <w:r w:rsidR="00873DBA" w:rsidRPr="00D866BC">
        <w:t>TBD</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53201FFC" w14:textId="3E615D61" w:rsidR="00246483" w:rsidRPr="00D866BC" w:rsidRDefault="00246483" w:rsidP="00246483">
      <w:r w:rsidRPr="00D866BC">
        <w:lastRenderedPageBreak/>
        <w:t>The TRS value is calculated using the equation outlined in Clause 5.2 in [</w:t>
      </w:r>
      <w:r w:rsidR="00873DBA" w:rsidRPr="00D866BC">
        <w:t>TBD</w:t>
      </w:r>
      <w:r w:rsidRPr="00D866BC">
        <w: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A.3.4</w:t>
      </w:r>
      <w:r w:rsidRPr="00D866BC">
        <w:rPr>
          <w:rFonts w:ascii="Arial" w:hAnsi="Arial"/>
          <w:sz w:val="32"/>
        </w:rPr>
        <w:tab/>
        <w:t>Minimum Range Length</w:t>
      </w:r>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drawing>
          <wp:inline distT="0" distB="0" distL="0" distR="0" wp14:anchorId="77833395" wp14:editId="7F5EC60C">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The minimum range length shall be the maximum of the following three limits</w:t>
      </w:r>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proofErr w:type="spellStart"/>
      <w:r w:rsidRPr="00D866BC">
        <w:rPr>
          <w:i/>
        </w:rPr>
        <w:t>D</w:t>
      </w:r>
      <w:r w:rsidRPr="00D866BC">
        <w:rPr>
          <w:vertAlign w:val="subscript"/>
        </w:rPr>
        <w:t>rad</w:t>
      </w:r>
      <w:proofErr w:type="spellEnd"/>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proofErr w:type="spellStart"/>
      <w:r w:rsidRPr="00D866BC">
        <w:rPr>
          <w:i/>
        </w:rPr>
        <w:t>D</w:t>
      </w:r>
      <w:r w:rsidRPr="00D866BC">
        <w:rPr>
          <w:vertAlign w:val="subscript"/>
        </w:rPr>
        <w:t>rad</w:t>
      </w:r>
      <w:proofErr w:type="spellEnd"/>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proofErr w:type="spellStart"/>
            <w:r w:rsidRPr="00D866BC">
              <w:t>D</w:t>
            </w:r>
            <w:r w:rsidRPr="00D866BC">
              <w:rPr>
                <w:vertAlign w:val="subscript"/>
              </w:rPr>
              <w:t>rad</w:t>
            </w:r>
            <w:proofErr w:type="spellEnd"/>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r w:rsidRPr="00D866BC">
              <w:t>max(R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72670448" w14:textId="0C159423" w:rsidR="00C51006" w:rsidRPr="00BD1B14" w:rsidRDefault="00C51006" w:rsidP="005164B9">
      <w:pPr>
        <w:pStyle w:val="Heading1"/>
      </w:pPr>
      <w:r>
        <w:t>A.4</w:t>
      </w:r>
      <w:r w:rsidRPr="00BD1B14">
        <w:t xml:space="preserve"> (</w:t>
      </w:r>
      <w:r w:rsidR="00247208">
        <w:t>I</w:t>
      </w:r>
      <w:r w:rsidRPr="00BD1B14">
        <w:t xml:space="preserve">nformative): </w:t>
      </w:r>
      <w:r w:rsidR="001D5AB9">
        <w:t>Estimation of m</w:t>
      </w:r>
      <w:r w:rsidRPr="00BD1B14">
        <w:t>easurement uncertainty</w:t>
      </w:r>
    </w:p>
    <w:p w14:paraId="751C4147" w14:textId="12192268" w:rsidR="00C51006" w:rsidRPr="005164B9" w:rsidRDefault="00C51006" w:rsidP="005164B9">
      <w:pPr>
        <w:keepNext/>
        <w:keepLines/>
        <w:spacing w:before="180"/>
        <w:ind w:left="1134" w:hanging="1134"/>
        <w:outlineLvl w:val="1"/>
        <w:rPr>
          <w:sz w:val="32"/>
        </w:rPr>
      </w:pPr>
      <w:bookmarkStart w:id="234" w:name="_Toc97741387"/>
      <w:bookmarkStart w:id="235" w:name="_Toc106114468"/>
      <w:bookmarkStart w:id="236" w:name="_Toc114134428"/>
      <w:r>
        <w:rPr>
          <w:rFonts w:ascii="Arial" w:hAnsi="Arial"/>
          <w:sz w:val="32"/>
        </w:rPr>
        <w:t>A</w:t>
      </w:r>
      <w:r w:rsidRPr="005164B9">
        <w:rPr>
          <w:rFonts w:ascii="Arial" w:hAnsi="Arial"/>
          <w:sz w:val="32"/>
        </w:rPr>
        <w:t>.</w:t>
      </w:r>
      <w:r>
        <w:rPr>
          <w:rFonts w:ascii="Arial" w:hAnsi="Arial"/>
          <w:sz w:val="32"/>
        </w:rPr>
        <w:t>4.</w:t>
      </w:r>
      <w:r w:rsidRPr="005164B9">
        <w:rPr>
          <w:rFonts w:ascii="Arial" w:hAnsi="Arial"/>
          <w:sz w:val="32"/>
        </w:rPr>
        <w:t>1</w:t>
      </w:r>
      <w:r w:rsidRPr="005164B9">
        <w:rPr>
          <w:rFonts w:ascii="Arial" w:hAnsi="Arial"/>
          <w:sz w:val="32"/>
        </w:rPr>
        <w:tab/>
        <w:t>General</w:t>
      </w:r>
      <w:bookmarkEnd w:id="234"/>
      <w:bookmarkEnd w:id="235"/>
      <w:bookmarkEnd w:id="236"/>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Each individual uncertainty is expressed by its Standard Deviation (termed here as ‘standard uncertainty’) and represented by symbol U. The uncertainty contributions can be classified to two categories: Type-</w:t>
      </w:r>
      <w:r w:rsidRPr="00BD1B14">
        <w:lastRenderedPageBreak/>
        <w:t>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t>The procedure of forming the uncertainty budget is:</w:t>
      </w:r>
    </w:p>
    <w:p w14:paraId="1BA28270" w14:textId="77777777" w:rsidR="00C51006" w:rsidRPr="00BD1B14" w:rsidRDefault="00C51006" w:rsidP="00C51006">
      <w:pPr>
        <w:pStyle w:val="B10"/>
      </w:pPr>
      <w:r w:rsidRPr="00BD1B14">
        <w:t>1</w:t>
      </w:r>
      <w:r>
        <w:t>.</w:t>
      </w:r>
      <w:r w:rsidRPr="00BD1B14">
        <w:tab/>
        <w:t>Compile lists of individual uncertainty contributions for TRP or TRS measurement in both Stage 1 and Stage 2.</w:t>
      </w:r>
    </w:p>
    <w:p w14:paraId="4472CA2B" w14:textId="77777777" w:rsidR="00C51006" w:rsidRPr="00BD1B14" w:rsidRDefault="00C51006" w:rsidP="00C51006">
      <w:pPr>
        <w:pStyle w:val="B10"/>
      </w:pPr>
      <w:r w:rsidRPr="00BD1B14">
        <w:t>2</w:t>
      </w:r>
      <w:r>
        <w:t>.</w:t>
      </w:r>
      <w:r w:rsidRPr="00BD1B14">
        <w:tab/>
        <w:t>Determine the standard uncertainty of each contribution by</w:t>
      </w:r>
    </w:p>
    <w:p w14:paraId="02C2B867" w14:textId="77777777" w:rsidR="00C51006" w:rsidRPr="00BD1B14" w:rsidRDefault="00C51006" w:rsidP="00C51006">
      <w:pPr>
        <w:pStyle w:val="B20"/>
      </w:pPr>
      <w:r w:rsidRPr="00BD1B14">
        <w:t>a</w:t>
      </w:r>
      <w:r>
        <w:t>.</w:t>
      </w:r>
      <w:r w:rsidRPr="00BD1B14">
        <w:tab/>
        <w:t>Determining the distribution of the uncertainty (Actual, U-shaped, rectangular, etc.)</w:t>
      </w:r>
    </w:p>
    <w:p w14:paraId="032906A9" w14:textId="77777777" w:rsidR="00C51006" w:rsidRPr="00BD1B14" w:rsidRDefault="00C51006" w:rsidP="00C51006">
      <w:pPr>
        <w:pStyle w:val="B20"/>
      </w:pPr>
      <w:r w:rsidRPr="00BD1B14">
        <w:t>b</w:t>
      </w:r>
      <w:r>
        <w:t>.</w:t>
      </w:r>
      <w:r w:rsidRPr="00BD1B14">
        <w:tab/>
        <w:t>Determining the maximum value of each uncertainty (unless the distribution is Actual)</w:t>
      </w:r>
    </w:p>
    <w:p w14:paraId="57F1408F" w14:textId="77777777" w:rsidR="00C51006" w:rsidRPr="00BD1B14" w:rsidRDefault="00C51006" w:rsidP="00C51006">
      <w:pPr>
        <w:pStyle w:val="B20"/>
      </w:pPr>
      <w:r w:rsidRPr="00BD1B14">
        <w:t>c</w:t>
      </w:r>
      <w:r>
        <w:t>.</w:t>
      </w:r>
      <w:r w:rsidRPr="00BD1B14">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D1B14">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D1B14">
        <w:t xml:space="preserve"> if the distribution is rectangular.</w:t>
      </w:r>
    </w:p>
    <w:p w14:paraId="5D46A381" w14:textId="77777777" w:rsidR="00C51006" w:rsidRPr="00BD1B14" w:rsidRDefault="00C51006" w:rsidP="00C51006">
      <w:pPr>
        <w:pStyle w:val="B10"/>
      </w:pPr>
      <w:r w:rsidRPr="00BD1B14">
        <w:t>3</w:t>
      </w:r>
      <w:r>
        <w:t>.</w:t>
      </w:r>
      <w:r w:rsidRPr="00BD1B14">
        <w:tab/>
        <w:t xml:space="preserve">Convert the units (if necessary) of each uncertainty element into the chose unit, i.e. </w:t>
      </w:r>
      <w:proofErr w:type="spellStart"/>
      <w:r w:rsidRPr="00BD1B14">
        <w:t>dB.</w:t>
      </w:r>
      <w:proofErr w:type="spellEnd"/>
    </w:p>
    <w:p w14:paraId="79FB8432" w14:textId="77777777" w:rsidR="00C51006" w:rsidRPr="00BD1B14" w:rsidRDefault="00C51006" w:rsidP="00C51006">
      <w:pPr>
        <w:pStyle w:val="B10"/>
      </w:pPr>
      <w:r w:rsidRPr="00BD1B14">
        <w:t>4</w:t>
      </w:r>
      <w:r>
        <w:t>.</w:t>
      </w:r>
      <w:r w:rsidRPr="00BD1B14">
        <w:tab/>
        <w:t>Combine all the standard uncertainties by the root-sum-squares (RSS) method to derive the ‘combined standard uncertainty’.</w:t>
      </w:r>
    </w:p>
    <w:p w14:paraId="410B676D" w14:textId="77777777" w:rsidR="00C51006" w:rsidRPr="00BD1B14" w:rsidRDefault="00C51006" w:rsidP="00C51006">
      <w:pPr>
        <w:pStyle w:val="B10"/>
      </w:pPr>
      <w:r w:rsidRPr="00BD1B14">
        <w:t>5</w:t>
      </w:r>
      <w:r>
        <w:t>.</w:t>
      </w:r>
      <w:r w:rsidRPr="00BD1B14">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D1B14">
        <w:t>.</w:t>
      </w:r>
    </w:p>
    <w:p w14:paraId="6D8BA4C6" w14:textId="77777777" w:rsidR="00C51006" w:rsidRPr="00BD1B14" w:rsidRDefault="00C51006" w:rsidP="00C51006">
      <w:pPr>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5164B9">
      <w:pPr>
        <w:keepNext/>
        <w:keepLines/>
        <w:spacing w:before="180"/>
        <w:ind w:left="1134" w:hanging="1134"/>
        <w:outlineLvl w:val="1"/>
        <w:rPr>
          <w:lang w:eastAsia="zh-CN"/>
        </w:rPr>
      </w:pPr>
      <w:bookmarkStart w:id="237" w:name="_Toc97741388"/>
      <w:bookmarkStart w:id="238" w:name="_Toc106114469"/>
      <w:bookmarkStart w:id="239" w:name="_Toc114134429"/>
      <w:r>
        <w:rPr>
          <w:rFonts w:ascii="Arial" w:hAnsi="Arial"/>
          <w:sz w:val="32"/>
        </w:rPr>
        <w:t>A.4</w:t>
      </w:r>
      <w:r w:rsidRPr="005164B9">
        <w:rPr>
          <w:rFonts w:ascii="Arial" w:hAnsi="Arial"/>
          <w:sz w:val="32"/>
        </w:rPr>
        <w:t>.2</w:t>
      </w:r>
      <w:r w:rsidRPr="005164B9">
        <w:rPr>
          <w:rFonts w:ascii="Arial" w:hAnsi="Arial"/>
          <w:sz w:val="32"/>
        </w:rPr>
        <w:tab/>
        <w:t>Measurement uncertainty contribution descriptions</w:t>
      </w:r>
      <w:bookmarkEnd w:id="237"/>
      <w:bookmarkEnd w:id="238"/>
      <w:bookmarkEnd w:id="239"/>
    </w:p>
    <w:p w14:paraId="44FA93B9" w14:textId="66920B68" w:rsidR="00C51006" w:rsidRPr="005164B9" w:rsidRDefault="00C51006" w:rsidP="005164B9">
      <w:pPr>
        <w:pStyle w:val="Heading4"/>
        <w:overflowPunct/>
        <w:autoSpaceDE/>
        <w:autoSpaceDN/>
        <w:adjustRightInd/>
        <w:rPr>
          <w:rFonts w:eastAsiaTheme="minorEastAsia"/>
        </w:rPr>
      </w:pPr>
      <w:bookmarkStart w:id="240" w:name="_Toc97741389"/>
      <w:bookmarkStart w:id="241" w:name="_Toc106114470"/>
      <w:bookmarkStart w:id="242" w:name="_Toc114134430"/>
      <w:r>
        <w:rPr>
          <w:rFonts w:eastAsiaTheme="minorEastAsia"/>
        </w:rPr>
        <w:t>A.4</w:t>
      </w:r>
      <w:r w:rsidRPr="005164B9">
        <w:rPr>
          <w:rFonts w:eastAsiaTheme="minorEastAsia"/>
        </w:rPr>
        <w:t>.2.1</w:t>
      </w:r>
      <w:r w:rsidRPr="005164B9">
        <w:rPr>
          <w:rFonts w:eastAsiaTheme="minorEastAsia"/>
        </w:rPr>
        <w:tab/>
        <w:t>Mismatch uncertainty</w:t>
      </w:r>
      <w:bookmarkEnd w:id="240"/>
      <w:bookmarkEnd w:id="241"/>
      <w:bookmarkEnd w:id="242"/>
    </w:p>
    <w:p w14:paraId="5C01FBC5" w14:textId="77777777" w:rsidR="00C51006" w:rsidRPr="00BD1B14" w:rsidRDefault="00C51006" w:rsidP="00C51006">
      <w:r w:rsidRPr="00BD1B14">
        <w:t xml:space="preserve">If the same chain configuration (e.g.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t xml:space="preserve">If it is not the case, this uncertainty contribution has to be considered and determined by the following methods. </w:t>
      </w:r>
    </w:p>
    <w:p w14:paraId="3C443FC8" w14:textId="19DB8A59" w:rsidR="00C51006" w:rsidRPr="005164B9" w:rsidRDefault="00C51006" w:rsidP="005164B9">
      <w:pPr>
        <w:pStyle w:val="Heading5"/>
        <w:rPr>
          <w:rFonts w:eastAsiaTheme="minorEastAsia"/>
        </w:rPr>
      </w:pPr>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t>The total combined mismatch uncertainty is composed of 2 parts:</w:t>
      </w:r>
    </w:p>
    <w:p w14:paraId="002944F7" w14:textId="77777777" w:rsidR="00C51006" w:rsidRPr="00BD1B14" w:rsidRDefault="00C51006" w:rsidP="00C51006">
      <w:pPr>
        <w:pStyle w:val="B10"/>
      </w:pPr>
      <w:r w:rsidRPr="00BD1B14">
        <w:t>1</w:t>
      </w:r>
      <w:r>
        <w:t>.</w:t>
      </w:r>
      <w:r w:rsidRPr="00BD1B14">
        <w:tab/>
        <w:t>The mismatch through the connector between two elements.</w:t>
      </w:r>
    </w:p>
    <w:p w14:paraId="4A4776F8" w14:textId="77777777" w:rsidR="00C51006" w:rsidRPr="00BD1B14" w:rsidRDefault="00C51006" w:rsidP="00C51006">
      <w:pPr>
        <w:pStyle w:val="B10"/>
      </w:pPr>
      <w:r w:rsidRPr="00BD1B14">
        <w:t>2</w:t>
      </w:r>
      <w:r>
        <w:t>.</w:t>
      </w:r>
      <w:r w:rsidRPr="00BD1B14">
        <w:tab/>
        <w:t>The mismatch due to the interaction between two elements.</w:t>
      </w:r>
    </w:p>
    <w:p w14:paraId="32ABEDA0" w14:textId="52B0FEDC" w:rsidR="00C51006" w:rsidRPr="00BD1B14" w:rsidRDefault="00C51006" w:rsidP="005164B9">
      <w:pPr>
        <w:pStyle w:val="H6"/>
      </w:pPr>
      <w:bookmarkStart w:id="243" w:name="_Toc516760263"/>
      <w:bookmarkStart w:id="244" w:name="_Toc68601393"/>
      <w:r>
        <w:t>A.4</w:t>
      </w:r>
      <w:r w:rsidRPr="00BD1B14">
        <w:t>.2.1.1.1</w:t>
      </w:r>
      <w:r w:rsidRPr="00BD1B14">
        <w:tab/>
        <w:t>Mismatch uncertainty through the connector between two elements</w:t>
      </w:r>
      <w:bookmarkEnd w:id="243"/>
      <w:bookmarkEnd w:id="244"/>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12C539CE" w:rsidR="00C51006" w:rsidRPr="00BD1B14" w:rsidRDefault="00C51006" w:rsidP="00C51006">
      <w:pPr>
        <w:pStyle w:val="TF"/>
      </w:pPr>
      <w:r w:rsidRPr="00BD1B14">
        <w:t xml:space="preserve">Figure </w:t>
      </w:r>
      <w:r>
        <w:t>A.4</w:t>
      </w:r>
      <w:r w:rsidRPr="00BD1B14">
        <w:t>.2.1.1.1-1: Mismatch uncertainty through the connector</w:t>
      </w:r>
    </w:p>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coefficient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245" w:name="_Hlk129855997"/>
      <w:r w:rsidR="001D5AB9">
        <w:t>[5]</w:t>
      </w:r>
      <w:bookmarkEnd w:id="245"/>
      <w:r w:rsidRPr="00BD1B14">
        <w:t>):</w:t>
      </w:r>
    </w:p>
    <w:p w14:paraId="13A46B41" w14:textId="77777777" w:rsidR="00C51006" w:rsidRPr="00BD1B14" w:rsidRDefault="00C51006" w:rsidP="00C51006">
      <w:pPr>
        <w:pStyle w:val="EQ"/>
      </w:pPr>
      <m:oMathPara>
        <m:oMath>
          <m:r>
            <m:rPr>
              <m:nor/>
            </m:rPr>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553F152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01B7D57" w14:textId="77777777" w:rsidR="00C51006" w:rsidRPr="00BD1B14" w:rsidRDefault="00C51006" w:rsidP="00C51006">
      <w:pPr>
        <w:keepLines/>
        <w:tabs>
          <w:tab w:val="center" w:pos="4536"/>
          <w:tab w:val="right" w:pos="9072"/>
        </w:tabs>
        <w:rPr>
          <w:lang w:val="en-US"/>
        </w:rPr>
      </w:pPr>
      <w:r w:rsidRPr="00BD1B14">
        <w:rPr>
          <w:lang w:val="en-US"/>
        </w:rPr>
        <w:tab/>
      </w:r>
    </w:p>
    <w:p w14:paraId="69A45C54" w14:textId="074FCD8A" w:rsidR="00C51006" w:rsidRPr="00BD1B14" w:rsidRDefault="00C51006" w:rsidP="005164B9">
      <w:pPr>
        <w:pStyle w:val="H6"/>
      </w:pPr>
      <w:bookmarkStart w:id="246" w:name="_Hlk129856028"/>
      <w:bookmarkStart w:id="247" w:name="_Toc516760264"/>
      <w:bookmarkStart w:id="248" w:name="_Toc68601394"/>
      <w:r>
        <w:t>A.4</w:t>
      </w:r>
      <w:r w:rsidRPr="00BD1B14">
        <w:t>.2.1.1.2</w:t>
      </w:r>
      <w:bookmarkEnd w:id="246"/>
      <w:r w:rsidRPr="00BD1B14">
        <w:tab/>
        <w:t>Mismatch uncertainty due to the interaction of several elements</w:t>
      </w:r>
      <w:bookmarkEnd w:id="247"/>
      <w:bookmarkEnd w:id="248"/>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3566B214" w14:textId="77777777"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25AFD58B" w14:textId="77777777"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5164B9">
      <w:pPr>
        <w:pStyle w:val="H6"/>
      </w:pPr>
      <w:bookmarkStart w:id="249" w:name="_Toc516760265"/>
      <w:bookmarkStart w:id="250" w:name="_Toc68601395"/>
      <w:r>
        <w:t>A.4</w:t>
      </w:r>
      <w:r w:rsidR="00C51006" w:rsidRPr="00BD1B14">
        <w:t>.2.1.1.3</w:t>
      </w:r>
      <w:r w:rsidR="00C51006" w:rsidRPr="00BD1B14">
        <w:tab/>
        <w:t>Total combined mismatch uncertainty</w:t>
      </w:r>
      <w:bookmarkEnd w:id="249"/>
      <w:bookmarkEnd w:id="250"/>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 xml:space="preserve">Note that for an anechoic chamber, horn antennas are frequently used as measurement antennas. There are two kinds of horn antennas: single-polarized and dual-polarized. With the second one, it is possible to measure the </w:t>
      </w:r>
      <w:r w:rsidRPr="00BD1B14">
        <w:lastRenderedPageBreak/>
        <w:t>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203026E2" w:rsidR="00C51006" w:rsidRPr="005164B9" w:rsidRDefault="00983477" w:rsidP="005164B9">
      <w:pPr>
        <w:pStyle w:val="Heading5"/>
        <w:rPr>
          <w:rFonts w:eastAsiaTheme="minorEastAsia"/>
        </w:rPr>
      </w:pPr>
      <w:bookmarkStart w:id="251" w:name="_Toc516760266"/>
      <w:bookmarkStart w:id="252" w:name="_Toc68601396"/>
      <w:r w:rsidRPr="005164B9">
        <w:rPr>
          <w:rFonts w:eastAsiaTheme="minorEastAsia"/>
        </w:rPr>
        <w:t>A.4</w:t>
      </w:r>
      <w:r w:rsidR="00C51006" w:rsidRPr="005164B9">
        <w:rPr>
          <w:rFonts w:eastAsiaTheme="minorEastAsia"/>
        </w:rPr>
        <w:t>.2.1.2</w:t>
      </w:r>
      <w:r w:rsidR="00C51006" w:rsidRPr="005164B9">
        <w:rPr>
          <w:rFonts w:eastAsiaTheme="minorEastAsia"/>
        </w:rPr>
        <w:tab/>
      </w:r>
      <w:r w:rsidRPr="005164B9">
        <w:rPr>
          <w:rFonts w:eastAsiaTheme="minorEastAsia"/>
        </w:rPr>
        <w:tab/>
      </w:r>
      <w:r w:rsidR="00C51006" w:rsidRPr="005164B9">
        <w:rPr>
          <w:rFonts w:eastAsiaTheme="minorEastAsia"/>
        </w:rPr>
        <w:t>Mismatch uncertainty of the RF relay</w:t>
      </w:r>
      <w:bookmarkEnd w:id="251"/>
      <w:bookmarkEnd w:id="252"/>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If it is not the case, this uncertainty contribution has to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40F95861" w14:textId="77777777"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BD1B14" w:rsidRDefault="00C51006" w:rsidP="00C51006">
      <w:r w:rsidRPr="00BD1B14">
        <w:t xml:space="preserve">The total combined mismatch uncertainty is composed of two parts: </w:t>
      </w:r>
    </w:p>
    <w:p w14:paraId="47A0B25C" w14:textId="77777777" w:rsidR="00C51006" w:rsidRPr="00BD1B14" w:rsidRDefault="00C51006" w:rsidP="00C51006">
      <w:pPr>
        <w:pStyle w:val="B10"/>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0"/>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5164B9">
      <w:pPr>
        <w:pStyle w:val="H6"/>
      </w:pPr>
      <w:bookmarkStart w:id="253" w:name="_Toc516760267"/>
      <w:bookmarkStart w:id="254" w:name="_Toc68601397"/>
      <w:r>
        <w:lastRenderedPageBreak/>
        <w:t>A.4</w:t>
      </w:r>
      <w:r w:rsidR="00C51006" w:rsidRPr="00BD1B14">
        <w:t>.2.1.2.1</w:t>
      </w:r>
      <w:r w:rsidR="00C51006" w:rsidRPr="00BD1B14">
        <w:tab/>
        <w:t>First part: RF Relay switched on the co-polarized signal</w:t>
      </w:r>
      <w:bookmarkEnd w:id="253"/>
      <w:bookmarkEnd w:id="254"/>
    </w:p>
    <w:p w14:paraId="57DF4791" w14:textId="64CEF091" w:rsidR="00C51006" w:rsidRPr="00BD1B14" w:rsidRDefault="00983477" w:rsidP="005164B9">
      <w:pPr>
        <w:pStyle w:val="H6"/>
      </w:pPr>
      <w:bookmarkStart w:id="255" w:name="_Toc516760268"/>
      <w:bookmarkStart w:id="256" w:name="_Toc68601398"/>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255"/>
      <w:bookmarkEnd w:id="256"/>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5164B9">
      <w:pPr>
        <w:pStyle w:val="H6"/>
      </w:pPr>
      <w:bookmarkStart w:id="257" w:name="_Toc516760269"/>
      <w:bookmarkStart w:id="258" w:name="_Toc68601399"/>
      <w:r>
        <w:rPr>
          <w:lang w:eastAsia="zh-TW"/>
        </w:rPr>
        <w:t>A.4.2</w:t>
      </w:r>
      <w:r w:rsidR="00C51006" w:rsidRPr="00BD1B14">
        <w:rPr>
          <w:lang w:eastAsia="zh-TW"/>
        </w:rPr>
        <w:t>.1.2</w:t>
      </w:r>
      <w:r w:rsidR="00C51006" w:rsidRPr="00BD1B14">
        <w:t>.1.2</w:t>
      </w:r>
      <w:r w:rsidR="00C51006" w:rsidRPr="00BD1B14">
        <w:tab/>
        <w:t>Mismatch due to the interaction between two elements or more</w:t>
      </w:r>
      <w:bookmarkEnd w:id="257"/>
      <w:bookmarkEnd w:id="258"/>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77777777" w:rsidR="00C51006" w:rsidRPr="00BD1B14" w:rsidRDefault="00C51006" w:rsidP="00C51006">
      <w:r w:rsidRPr="00BD1B14">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5164B9">
      <w:pPr>
        <w:pStyle w:val="H6"/>
      </w:pPr>
      <w:bookmarkStart w:id="259" w:name="_Toc516760270"/>
      <w:bookmarkStart w:id="260" w:name="_Toc68601400"/>
      <w:r>
        <w:t>A.4</w:t>
      </w:r>
      <w:r w:rsidR="00C51006">
        <w:t>.2</w:t>
      </w:r>
      <w:r w:rsidR="00C51006" w:rsidRPr="00BD1B14">
        <w:t>.1.2.2</w:t>
      </w:r>
      <w:r w:rsidR="00C51006" w:rsidRPr="00BD1B14">
        <w:tab/>
        <w:t>Second part: RF relay switched on the cross-polarized signal</w:t>
      </w:r>
      <w:bookmarkEnd w:id="259"/>
      <w:bookmarkEnd w:id="260"/>
    </w:p>
    <w:p w14:paraId="5BAB1EF1" w14:textId="53A8AC22" w:rsidR="00C51006" w:rsidRPr="00BD1B14" w:rsidRDefault="00983477" w:rsidP="005164B9">
      <w:pPr>
        <w:pStyle w:val="H6"/>
      </w:pPr>
      <w:bookmarkStart w:id="261" w:name="_Toc516760271"/>
      <w:bookmarkStart w:id="262" w:name="_Toc68601401"/>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261"/>
      <w:bookmarkEnd w:id="262"/>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5164B9">
      <w:pPr>
        <w:pStyle w:val="H6"/>
      </w:pPr>
      <w:bookmarkStart w:id="263" w:name="_Toc516760272"/>
      <w:bookmarkStart w:id="264" w:name="_Toc68601402"/>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263"/>
      <w:bookmarkEnd w:id="264"/>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77777777" w:rsidR="00C51006" w:rsidRPr="00BD1B14" w:rsidRDefault="00C51006" w:rsidP="00C51006">
      <w:r w:rsidRPr="00BD1B14">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has to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77777777" w:rsidR="00C51006" w:rsidRPr="00BD1B14" w:rsidRDefault="00C51006" w:rsidP="00C51006">
      <w:r w:rsidRPr="00BD1B14">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5164B9">
      <w:pPr>
        <w:pStyle w:val="H6"/>
      </w:pPr>
      <w:bookmarkStart w:id="265" w:name="_Toc516760273"/>
      <w:bookmarkStart w:id="266" w:name="_Toc68601403"/>
      <w:r>
        <w:t>A.4</w:t>
      </w:r>
      <w:r w:rsidR="00C51006">
        <w:t>.2</w:t>
      </w:r>
      <w:r w:rsidR="00C51006" w:rsidRPr="00BD1B14">
        <w:t>.1.2.3</w:t>
      </w:r>
      <w:r w:rsidR="00C51006" w:rsidRPr="00BD1B14">
        <w:tab/>
        <w:t>Total combined mismatch uncertainty</w:t>
      </w:r>
      <w:bookmarkEnd w:id="265"/>
      <w:bookmarkEnd w:id="266"/>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5164B9" w:rsidRDefault="00983477" w:rsidP="005164B9">
      <w:pPr>
        <w:pStyle w:val="Heading4"/>
        <w:overflowPunct/>
        <w:autoSpaceDE/>
        <w:autoSpaceDN/>
        <w:adjustRightInd/>
        <w:rPr>
          <w:rFonts w:eastAsiaTheme="minorEastAsia"/>
        </w:rPr>
      </w:pPr>
      <w:bookmarkStart w:id="267" w:name="_Toc97741390"/>
      <w:bookmarkStart w:id="268" w:name="_Toc106114471"/>
      <w:bookmarkStart w:id="269" w:name="_Toc114134431"/>
      <w:bookmarkStart w:id="270" w:name="_Toc516760274"/>
      <w:bookmarkStart w:id="271" w:name="_Toc68601404"/>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267"/>
      <w:bookmarkEnd w:id="268"/>
      <w:bookmarkEnd w:id="269"/>
      <w:r w:rsidR="00C51006" w:rsidRPr="005164B9">
        <w:rPr>
          <w:rFonts w:eastAsiaTheme="minorEastAsia"/>
        </w:rPr>
        <w:t xml:space="preserve"> </w:t>
      </w:r>
    </w:p>
    <w:p w14:paraId="35BC787D" w14:textId="3342C1C6" w:rsidR="00C51006" w:rsidRPr="00123890" w:rsidRDefault="00983477" w:rsidP="005164B9">
      <w:pPr>
        <w:pStyle w:val="Heading5"/>
      </w:pPr>
      <w:r w:rsidRPr="00123890">
        <w:t>A.4.2</w:t>
      </w:r>
      <w:r w:rsidR="00C51006" w:rsidRPr="00123890">
        <w:t>.2.1</w:t>
      </w:r>
      <w:r w:rsidR="00C51006" w:rsidRPr="00123890">
        <w:tab/>
        <w:t>Insertion loss of the measurement antenna cable</w:t>
      </w:r>
      <w:bookmarkEnd w:id="270"/>
      <w:bookmarkEnd w:id="271"/>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5164B9">
      <w:pPr>
        <w:pStyle w:val="Heading5"/>
      </w:pPr>
      <w:bookmarkStart w:id="272" w:name="_Toc516760275"/>
      <w:bookmarkStart w:id="273" w:name="_Toc68601405"/>
      <w:r>
        <w:t>A.4.2</w:t>
      </w:r>
      <w:r w:rsidR="00C51006" w:rsidRPr="00BD1B14">
        <w:t>.2.2</w:t>
      </w:r>
      <w:r w:rsidR="00C51006" w:rsidRPr="00BD1B14">
        <w:tab/>
        <w:t>Insertion loss of the measurement antenna attenuator (if used)</w:t>
      </w:r>
      <w:bookmarkEnd w:id="272"/>
      <w:bookmarkEnd w:id="273"/>
    </w:p>
    <w:p w14:paraId="0D518B2F" w14:textId="77777777" w:rsidR="00C51006" w:rsidRPr="00BD1B14" w:rsidRDefault="00C51006" w:rsidP="00C51006">
      <w:r w:rsidRPr="00BD1B14">
        <w:t>See Insertion loss of the measurement antenna cable</w:t>
      </w:r>
    </w:p>
    <w:p w14:paraId="0C552F5B" w14:textId="77777777" w:rsidR="00C51006" w:rsidRPr="00BD1B14" w:rsidRDefault="00C51006" w:rsidP="00C51006">
      <w:r w:rsidRPr="00BD1B14">
        <w:lastRenderedPageBreak/>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5164B9">
      <w:pPr>
        <w:pStyle w:val="Heading5"/>
      </w:pPr>
      <w:bookmarkStart w:id="274" w:name="_Toc516760276"/>
      <w:bookmarkStart w:id="275" w:name="_Toc68601406"/>
      <w:r>
        <w:t>A.4.2</w:t>
      </w:r>
      <w:r w:rsidR="00C51006" w:rsidRPr="00BD1B14">
        <w:t>.2.3</w:t>
      </w:r>
      <w:r w:rsidR="00C51006" w:rsidRPr="00BD1B14">
        <w:tab/>
        <w:t>Insertion loss of the RF relays (if used)</w:t>
      </w:r>
      <w:bookmarkEnd w:id="274"/>
      <w:bookmarkEnd w:id="275"/>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5164B9">
      <w:pPr>
        <w:pStyle w:val="Heading5"/>
      </w:pPr>
      <w:bookmarkStart w:id="276" w:name="_Toc516760305"/>
      <w:bookmarkStart w:id="277" w:name="_Toc68601435"/>
      <w:r>
        <w:t>A.4.2</w:t>
      </w:r>
      <w:r w:rsidR="00C51006" w:rsidRPr="00BD1B14">
        <w:t>.2.4</w:t>
      </w:r>
      <w:r w:rsidR="00C51006" w:rsidRPr="00BD1B14">
        <w:tab/>
        <w:t>Insertion loss: calibration antenna feed cable</w:t>
      </w:r>
      <w:bookmarkEnd w:id="276"/>
      <w:bookmarkEnd w:id="277"/>
    </w:p>
    <w:p w14:paraId="3579C0D3" w14:textId="77777777" w:rsidR="00C51006" w:rsidRPr="00BD1B14" w:rsidRDefault="00C51006" w:rsidP="00C51006">
      <w:r w:rsidRPr="00BD1B14">
        <w:t>The feed cable of the calibration antenna only appears in Stage 1. As a result, this uncertainty has to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5164B9">
      <w:pPr>
        <w:pStyle w:val="Heading5"/>
      </w:pPr>
      <w:bookmarkStart w:id="278" w:name="_Toc516760306"/>
      <w:bookmarkStart w:id="279" w:name="_Toc68601436"/>
      <w:r>
        <w:t>A.4.2</w:t>
      </w:r>
      <w:r w:rsidR="00C51006" w:rsidRPr="00BD1B14">
        <w:t>.2.5</w:t>
      </w:r>
      <w:r w:rsidR="00C51006" w:rsidRPr="00BD1B14">
        <w:tab/>
        <w:t>Insertion loss: calibration antenna attenuator (if used)</w:t>
      </w:r>
      <w:bookmarkEnd w:id="278"/>
      <w:bookmarkEnd w:id="279"/>
    </w:p>
    <w:p w14:paraId="67A335F5" w14:textId="77777777" w:rsidR="00C51006" w:rsidRPr="00BD1B14" w:rsidRDefault="00C51006" w:rsidP="00C51006">
      <w:r w:rsidRPr="00BD1B14">
        <w:t>If a calibration antenna attenuator is used, it only appears in Stage 1. As a result, this uncertainty has to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5164B9">
      <w:pPr>
        <w:pStyle w:val="Heading4"/>
        <w:overflowPunct/>
        <w:autoSpaceDE/>
        <w:autoSpaceDN/>
        <w:adjustRightInd/>
        <w:rPr>
          <w:rFonts w:eastAsiaTheme="minorEastAsia"/>
        </w:rPr>
      </w:pPr>
      <w:bookmarkStart w:id="280" w:name="_Toc516760277"/>
      <w:bookmarkStart w:id="281" w:name="_Toc68601407"/>
      <w:bookmarkStart w:id="282" w:name="_Toc97741391"/>
      <w:bookmarkStart w:id="283" w:name="_Toc106114472"/>
      <w:bookmarkStart w:id="284" w:name="_Toc114134432"/>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280"/>
      <w:bookmarkEnd w:id="281"/>
      <w:bookmarkEnd w:id="282"/>
      <w:bookmarkEnd w:id="283"/>
      <w:bookmarkEnd w:id="284"/>
    </w:p>
    <w:p w14:paraId="375DDB49" w14:textId="712EDE03" w:rsidR="00C51006" w:rsidRPr="00123890" w:rsidRDefault="00983477" w:rsidP="005164B9">
      <w:pPr>
        <w:pStyle w:val="H6"/>
      </w:pPr>
      <w:bookmarkStart w:id="285" w:name="_Toc516760278"/>
      <w:bookmarkStart w:id="286" w:name="_Toc68601408"/>
      <w:r w:rsidRPr="00123890">
        <w:t>A.4.2</w:t>
      </w:r>
      <w:r w:rsidR="00C51006" w:rsidRPr="00123890">
        <w:t>.3.1</w:t>
      </w:r>
      <w:r w:rsidR="00C51006" w:rsidRPr="00123890">
        <w:tab/>
        <w:t>Measurement antenna cable</w:t>
      </w:r>
      <w:bookmarkEnd w:id="285"/>
      <w:bookmarkEnd w:id="286"/>
    </w:p>
    <w:p w14:paraId="26B2468E" w14:textId="77777777" w:rsidR="00C51006" w:rsidRPr="00BD1B14" w:rsidRDefault="00C51006" w:rsidP="00C51006">
      <w:r w:rsidRPr="00BD1B14">
        <w:t xml:space="preserve">If the measurement antenna is directional (i.e.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5164B9">
      <w:pPr>
        <w:pStyle w:val="H6"/>
      </w:pPr>
      <w:bookmarkStart w:id="287" w:name="_Toc516760279"/>
      <w:bookmarkStart w:id="288" w:name="_Toc68601409"/>
      <w:r>
        <w:t>A.4.2</w:t>
      </w:r>
      <w:r w:rsidR="00C51006" w:rsidRPr="00BD1B14">
        <w:t>.3.2</w:t>
      </w:r>
      <w:r w:rsidR="00C51006" w:rsidRPr="00BD1B14">
        <w:tab/>
        <w:t>Calibration antenna cable</w:t>
      </w:r>
      <w:bookmarkEnd w:id="287"/>
      <w:bookmarkEnd w:id="288"/>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5164B9">
      <w:pPr>
        <w:pStyle w:val="Heading4"/>
        <w:overflowPunct/>
        <w:autoSpaceDE/>
        <w:autoSpaceDN/>
        <w:adjustRightInd/>
        <w:rPr>
          <w:rFonts w:eastAsiaTheme="minorEastAsia"/>
        </w:rPr>
      </w:pPr>
      <w:bookmarkStart w:id="289" w:name="_Toc516760281"/>
      <w:bookmarkStart w:id="290" w:name="_Toc68601411"/>
      <w:bookmarkStart w:id="291" w:name="_Toc97741392"/>
      <w:bookmarkStart w:id="292" w:name="_Toc106114473"/>
      <w:bookmarkStart w:id="293" w:name="_Toc114134433"/>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289"/>
      <w:bookmarkEnd w:id="290"/>
      <w:bookmarkEnd w:id="291"/>
      <w:bookmarkEnd w:id="292"/>
      <w:bookmarkEnd w:id="293"/>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6B4C1B89" w14:textId="3042E826" w:rsidR="00C51006" w:rsidRPr="00BD1B14" w:rsidRDefault="00C51006" w:rsidP="00C51006">
      <w:r w:rsidRPr="00BD1B14">
        <w:t xml:space="preserve">This uncertainty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w:t>
      </w:r>
    </w:p>
    <w:p w14:paraId="61C93A1F" w14:textId="3C862176" w:rsidR="00C51006" w:rsidRPr="005164B9" w:rsidRDefault="00983477" w:rsidP="005164B9">
      <w:pPr>
        <w:pStyle w:val="Heading4"/>
        <w:overflowPunct/>
        <w:autoSpaceDE/>
        <w:autoSpaceDN/>
        <w:adjustRightInd/>
        <w:rPr>
          <w:rFonts w:eastAsiaTheme="minorEastAsia"/>
        </w:rPr>
      </w:pPr>
      <w:bookmarkStart w:id="294" w:name="_Toc516760297"/>
      <w:bookmarkStart w:id="295" w:name="_Toc68601427"/>
      <w:bookmarkStart w:id="296" w:name="_Toc97741393"/>
      <w:bookmarkStart w:id="297" w:name="_Toc106114474"/>
      <w:bookmarkStart w:id="298" w:name="_Toc114134434"/>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294"/>
      <w:bookmarkEnd w:id="295"/>
      <w:bookmarkEnd w:id="296"/>
      <w:bookmarkEnd w:id="297"/>
      <w:bookmarkEnd w:id="298"/>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2B072B37" w14:textId="219AD84E" w:rsidR="00C51006" w:rsidRPr="00BD1B14" w:rsidRDefault="00C51006" w:rsidP="00C51006">
      <w:r w:rsidRPr="00BD1B14">
        <w:t xml:space="preserve">For practical reasons, the calibration measurement (Stage 1) should be only performed with the measurement antenna as a receiver. Hence, the uncertainty on the absolute level of the transmitter device cannot be assumed as </w:t>
      </w:r>
      <w:r w:rsidRPr="00BD1B14">
        <w:lastRenderedPageBreak/>
        <w:t xml:space="preserve">systematic. This uncertainty will be determined from the manufacturer’s datasheet and the distribution used (see clause 5.1.2 in </w:t>
      </w:r>
      <w:r w:rsidR="001D5AB9">
        <w:t>[5]</w:t>
      </w:r>
      <w:r w:rsidRPr="00BD1B14">
        <w:t xml:space="preserve">) shall match that provided in the datasheet. In the absence of a declared distribution in the datasheet, </w:t>
      </w:r>
      <w:r w:rsidRPr="00BD1B14">
        <w:rPr>
          <w:rFonts w:hint="eastAsia"/>
        </w:rPr>
        <w:t>the rectangular distribution should be used</w:t>
      </w:r>
      <w:r w:rsidRPr="00BD1B14">
        <w:t>. Furthermore, the uncertainty of the non-linearity of the device is included in the absolute level uncertainty.</w:t>
      </w:r>
    </w:p>
    <w:p w14:paraId="4D11AC54" w14:textId="2625390F" w:rsidR="00C51006" w:rsidRPr="005164B9" w:rsidRDefault="00983477" w:rsidP="005164B9">
      <w:pPr>
        <w:pStyle w:val="Heading4"/>
        <w:overflowPunct/>
        <w:autoSpaceDE/>
        <w:autoSpaceDN/>
        <w:adjustRightInd/>
        <w:rPr>
          <w:rFonts w:eastAsiaTheme="minorEastAsia"/>
        </w:rPr>
      </w:pPr>
      <w:bookmarkStart w:id="299" w:name="_Toc516760298"/>
      <w:bookmarkStart w:id="300" w:name="_Toc68601428"/>
      <w:bookmarkStart w:id="301" w:name="_Toc97741394"/>
      <w:bookmarkStart w:id="302" w:name="_Toc106114475"/>
      <w:bookmarkStart w:id="303" w:name="_Toc114134435"/>
      <w:r w:rsidRPr="005164B9">
        <w:rPr>
          <w:rFonts w:eastAsiaTheme="minorEastAsia"/>
        </w:rPr>
        <w:t>A.4.2</w:t>
      </w:r>
      <w:r w:rsidR="00C51006" w:rsidRPr="005164B9">
        <w:rPr>
          <w:rFonts w:eastAsiaTheme="minorEastAsia"/>
        </w:rPr>
        <w:t>.6</w:t>
      </w:r>
      <w:r w:rsidR="00C51006" w:rsidRPr="005164B9">
        <w:rPr>
          <w:rFonts w:eastAsiaTheme="minorEastAsia"/>
        </w:rPr>
        <w:tab/>
        <w:t>Sensitivity measurement: output level step resolution</w:t>
      </w:r>
      <w:bookmarkEnd w:id="299"/>
      <w:bookmarkEnd w:id="300"/>
      <w:bookmarkEnd w:id="301"/>
      <w:bookmarkEnd w:id="302"/>
      <w:bookmarkEnd w:id="303"/>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EE23911" w14:textId="6E1EDD35" w:rsidR="00C51006" w:rsidRPr="005164B9" w:rsidRDefault="00983477" w:rsidP="005164B9">
      <w:pPr>
        <w:pStyle w:val="Heading4"/>
        <w:overflowPunct/>
        <w:autoSpaceDE/>
        <w:autoSpaceDN/>
        <w:adjustRightInd/>
        <w:rPr>
          <w:rFonts w:eastAsiaTheme="minorEastAsia"/>
        </w:rPr>
      </w:pPr>
      <w:bookmarkStart w:id="304" w:name="_Toc516760282"/>
      <w:bookmarkStart w:id="305" w:name="_Toc68601412"/>
      <w:bookmarkStart w:id="306" w:name="_Toc97741395"/>
      <w:bookmarkStart w:id="307" w:name="_Toc106114476"/>
      <w:bookmarkStart w:id="308" w:name="_Toc114134436"/>
      <w:r w:rsidRPr="005164B9">
        <w:rPr>
          <w:rFonts w:eastAsiaTheme="minorEastAsia"/>
        </w:rPr>
        <w:t>A.4.2</w:t>
      </w:r>
      <w:r w:rsidR="00C51006" w:rsidRPr="005164B9">
        <w:rPr>
          <w:rFonts w:eastAsiaTheme="minorEastAsia"/>
        </w:rPr>
        <w:t>.7</w:t>
      </w:r>
      <w:r w:rsidR="00C51006" w:rsidRPr="005164B9">
        <w:rPr>
          <w:rFonts w:eastAsiaTheme="minorEastAsia"/>
        </w:rPr>
        <w:tab/>
        <w:t>Measurement distance</w:t>
      </w:r>
      <w:bookmarkEnd w:id="304"/>
      <w:bookmarkEnd w:id="305"/>
      <w:bookmarkEnd w:id="306"/>
      <w:bookmarkEnd w:id="307"/>
      <w:bookmarkEnd w:id="308"/>
    </w:p>
    <w:p w14:paraId="67B40150" w14:textId="77777777" w:rsidR="00C51006" w:rsidRPr="00BD1B14" w:rsidRDefault="00C51006" w:rsidP="00C51006">
      <w:r w:rsidRPr="00BD1B14">
        <w:t>The uncertainty contribution from a finite measurement distance is estimated in three parts. The two three elements of mismatch uncertainty contributions are combined by the root-sum-squares (RSS) method to derive the total combined mismatch uncertainty.</w:t>
      </w:r>
    </w:p>
    <w:p w14:paraId="7FA3467B" w14:textId="2EB699E8" w:rsidR="00C51006" w:rsidRPr="005164B9" w:rsidRDefault="00983477" w:rsidP="005164B9">
      <w:pPr>
        <w:pStyle w:val="Heading5"/>
        <w:rPr>
          <w:rFonts w:eastAsiaTheme="minorEastAsia"/>
        </w:rPr>
      </w:pPr>
      <w:bookmarkStart w:id="309" w:name="_Toc516760283"/>
      <w:bookmarkStart w:id="310" w:name="_Toc68601413"/>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309"/>
      <w:bookmarkEnd w:id="310"/>
    </w:p>
    <w:p w14:paraId="35D3D685" w14:textId="418CE394" w:rsidR="00C51006" w:rsidRPr="00123890" w:rsidRDefault="00983477" w:rsidP="005164B9">
      <w:pPr>
        <w:pStyle w:val="H6"/>
      </w:pPr>
      <w:r w:rsidRPr="00123890">
        <w:t>A.4.2</w:t>
      </w:r>
      <w:r w:rsidR="00C51006" w:rsidRPr="00123890">
        <w:t>.7.1.1</w:t>
      </w:r>
      <w:r w:rsidR="00C51006" w:rsidRPr="00123890">
        <w:tab/>
        <w:t>Offset of DUT phase centre from axis(es) of rotation</w:t>
      </w:r>
    </w:p>
    <w:p w14:paraId="1AD96D48" w14:textId="77777777" w:rsidR="00C51006" w:rsidRPr="00BD1B14" w:rsidRDefault="00C51006" w:rsidP="00C51006">
      <w:r w:rsidRPr="00BD1B14">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114D9EDA" w14:textId="77777777" w:rsidR="00C51006" w:rsidRPr="00BD1B14" w:rsidRDefault="00C51006" w:rsidP="00C51006">
      <w:r w:rsidRPr="00BD1B14">
        <w:t xml:space="preserve">Because of the phase </w:t>
      </w:r>
      <w:proofErr w:type="spellStart"/>
      <w:r w:rsidRPr="00BD1B14">
        <w:t>center</w:t>
      </w:r>
      <w:proofErr w:type="spellEnd"/>
      <w:r w:rsidRPr="00BD1B14">
        <w:t xml:space="preserve"> can be anywhere between the offset limits, the distribution is assumed to have a rectangular and the phase </w:t>
      </w:r>
      <w:proofErr w:type="spellStart"/>
      <w:r w:rsidRPr="00BD1B14">
        <w:t>center</w:t>
      </w:r>
      <w:proofErr w:type="spellEnd"/>
      <w:r w:rsidRPr="00BD1B14">
        <w:t xml:space="preserve"> limit is divided by </w:t>
      </w:r>
      <m:oMath>
        <m:rad>
          <m:radPr>
            <m:degHide m:val="1"/>
            <m:ctrlPr>
              <w:rPr>
                <w:rFonts w:ascii="Cambria Math" w:hAnsi="Cambria Math"/>
                <w:i/>
              </w:rPr>
            </m:ctrlPr>
          </m:radPr>
          <m:deg/>
          <m:e>
            <m:r>
              <w:rPr>
                <w:rFonts w:ascii="Cambria Math" w:hAnsi="Cambria Math"/>
              </w:rPr>
              <m:t>3</m:t>
            </m:r>
          </m:e>
        </m:rad>
      </m:oMath>
      <w:r w:rsidRPr="00BD1B14">
        <w:t>giving the following standard uncertainty:</w:t>
      </w:r>
    </w:p>
    <w:p w14:paraId="69D3C32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m:rPr>
                  <m:sty m:val="p"/>
                </m:rPr>
                <w:rPr>
                  <w:rFonts w:ascii="Cambria Math" w:hAnsi="Cambria Math"/>
                </w:rPr>
                <m:t>%</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den>
          </m:f>
          <m:r>
            <m:rPr>
              <m:sty m:val="p"/>
            </m:rPr>
            <w:rPr>
              <w:rFonts w:ascii="Cambria Math" w:hAnsi="Cambria Math"/>
            </w:rPr>
            <m:t>·100</m:t>
          </m:r>
        </m:oMath>
      </m:oMathPara>
    </w:p>
    <w:p w14:paraId="7BF34EBD" w14:textId="3762497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4020AE1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·11.5</m:t>
              </m:r>
            </m:den>
          </m:f>
          <m:r>
            <m:rPr>
              <m:sty m:val="p"/>
            </m:rPr>
            <w:rPr>
              <w:rFonts w:ascii="Cambria Math" w:hAnsi="Cambria Math"/>
            </w:rPr>
            <m:t>·100</m:t>
          </m:r>
        </m:oMath>
      </m:oMathPara>
    </w:p>
    <w:p w14:paraId="40C42EFB" w14:textId="77777777" w:rsidR="00C51006" w:rsidRPr="00BD1B14" w:rsidRDefault="00C51006" w:rsidP="00C51006">
      <w:pPr>
        <w:keepLines/>
        <w:tabs>
          <w:tab w:val="center" w:pos="4536"/>
          <w:tab w:val="right" w:pos="9072"/>
        </w:tabs>
        <w:jc w:val="center"/>
      </w:pPr>
    </w:p>
    <w:p w14:paraId="414B1F9C" w14:textId="63A68F9C" w:rsidR="00C51006" w:rsidRPr="00BD1B14" w:rsidRDefault="00983477" w:rsidP="005164B9">
      <w:pPr>
        <w:pStyle w:val="H6"/>
      </w:pPr>
      <w:r>
        <w:t>A.4.2</w:t>
      </w:r>
      <w:r w:rsidR="00C51006" w:rsidRPr="00BD1B14">
        <w:t>.7.1.2</w:t>
      </w:r>
      <w:r w:rsidR="00C51006" w:rsidRPr="00BD1B14">
        <w:tab/>
        <w:t>Offset of calibration antenna phase centre from axis(es) of rotation</w:t>
      </w:r>
    </w:p>
    <w:p w14:paraId="7A0887FF" w14:textId="38062FB7" w:rsidR="00C51006" w:rsidRPr="00BD1B14" w:rsidRDefault="00C51006" w:rsidP="00C51006">
      <w:r w:rsidRPr="00BD1B14">
        <w:t>If a gain calibration is performed in Stage 1 with a directive antenna (</w:t>
      </w:r>
      <w:proofErr w:type="gramStart"/>
      <w:r w:rsidRPr="00BD1B14">
        <w:t>e.g.</w:t>
      </w:r>
      <w:proofErr w:type="gramEnd"/>
      <w:r w:rsidRPr="00BD1B14">
        <w:t xml:space="preserve"> horn antenna), the uncertainty contribution of calibration antenna’s phase centre displacement is estimated by means of the following formula (u</w:t>
      </w:r>
      <w:r w:rsidRPr="00BD1B14">
        <w:rPr>
          <w:vertAlign w:val="subscript"/>
        </w:rPr>
        <w:t>j21</w:t>
      </w:r>
      <w:r w:rsidRPr="00BD1B14">
        <w:t xml:space="preserve"> of </w:t>
      </w:r>
      <w:r w:rsidR="001D5AB9">
        <w:t>[6]</w:t>
      </w:r>
      <w:r w:rsidRPr="00BD1B14">
        <w:t xml:space="preserve">): </w:t>
      </w:r>
    </w:p>
    <w:p w14:paraId="34564A28"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6D67B892" w14:textId="77777777" w:rsidR="00C51006" w:rsidRPr="00BD1B14" w:rsidRDefault="00C51006" w:rsidP="00C51006">
      <w:r w:rsidRPr="00BD1B14">
        <w:t xml:space="preserve">Because of the phase </w:t>
      </w:r>
      <w:proofErr w:type="spellStart"/>
      <w:r w:rsidRPr="00BD1B14">
        <w:t>center</w:t>
      </w:r>
      <w:proofErr w:type="spellEnd"/>
      <w:r w:rsidRPr="00BD1B14">
        <w:t xml:space="preserve"> can be anywhere between the offset limits, the distribution is assumed to have a rectangular distribution and the phase </w:t>
      </w:r>
      <w:proofErr w:type="spellStart"/>
      <w:r w:rsidRPr="00BD1B14">
        <w:t>center</w:t>
      </w:r>
      <w:proofErr w:type="spellEnd"/>
      <w:r w:rsidRPr="00BD1B14">
        <w:t xml:space="preserve"> limit is divided by </w:t>
      </w:r>
      <m:oMath>
        <m:rad>
          <m:radPr>
            <m:degHide m:val="1"/>
            <m:ctrlPr>
              <w:rPr>
                <w:rFonts w:ascii="Cambria Math" w:hAnsi="Cambria Math"/>
                <w:i/>
              </w:rPr>
            </m:ctrlPr>
          </m:radPr>
          <m:deg/>
          <m:e>
            <m:r>
              <w:rPr>
                <w:rFonts w:ascii="Cambria Math" w:hAnsi="Cambria Math"/>
              </w:rPr>
              <m:t>3</m:t>
            </m:r>
          </m:e>
        </m:rad>
      </m:oMath>
      <w:r w:rsidRPr="00BD1B14">
        <w:t>giving the following standard uncertainty:</w:t>
      </w:r>
    </w:p>
    <w:p w14:paraId="3F20A34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m:rPr>
                  <m:sty m:val="p"/>
                </m:rPr>
                <w:rPr>
                  <w:rFonts w:ascii="Cambria Math" w:hAnsi="Cambria Math"/>
                </w:rPr>
                <m:t>%</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den>
          </m:f>
          <m:r>
            <m:rPr>
              <m:sty m:val="p"/>
            </m:rPr>
            <w:rPr>
              <w:rFonts w:ascii="Cambria Math" w:hAnsi="Cambria Math"/>
            </w:rPr>
            <m:t>·100</m:t>
          </m:r>
        </m:oMath>
      </m:oMathPara>
    </w:p>
    <w:p w14:paraId="6225173C" w14:textId="2EC048FC"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43F95255"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·11.5</m:t>
              </m:r>
            </m:den>
          </m:f>
          <m:r>
            <m:rPr>
              <m:sty m:val="p"/>
            </m:rPr>
            <w:rPr>
              <w:rFonts w:ascii="Cambria Math" w:hAnsi="Cambria Math"/>
            </w:rPr>
            <m:t>·100</m:t>
          </m:r>
        </m:oMath>
      </m:oMathPara>
    </w:p>
    <w:p w14:paraId="4ED8522E" w14:textId="77777777" w:rsidR="00C51006" w:rsidRPr="00BD1B14" w:rsidRDefault="00C51006" w:rsidP="00C51006">
      <w:r w:rsidRPr="00BD1B14">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divided by factor 2. This is due to correcting impact of data averaging in this type of calibration.</w:t>
      </w:r>
    </w:p>
    <w:p w14:paraId="2D0C168E" w14:textId="0032634F" w:rsidR="00C51006" w:rsidRPr="00BD1B14" w:rsidRDefault="00983477" w:rsidP="005164B9">
      <w:pPr>
        <w:pStyle w:val="Heading5"/>
      </w:pPr>
      <w:bookmarkStart w:id="311" w:name="_Toc516760284"/>
      <w:bookmarkStart w:id="312" w:name="_Toc68601414"/>
      <w:r>
        <w:t>A.4.2</w:t>
      </w:r>
      <w:r w:rsidR="00C51006" w:rsidRPr="00BD1B14">
        <w:t>.7.2</w:t>
      </w:r>
      <w:r w:rsidR="00C51006" w:rsidRPr="00BD1B14">
        <w:tab/>
        <w:t>Mutual coupling</w:t>
      </w:r>
      <w:bookmarkEnd w:id="311"/>
      <w:bookmarkEnd w:id="312"/>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5164B9">
      <w:pPr>
        <w:pStyle w:val="Heading5"/>
      </w:pPr>
      <w:bookmarkStart w:id="313" w:name="_Toc516760285"/>
      <w:bookmarkStart w:id="314" w:name="_Toc68601415"/>
      <w:r>
        <w:t>A.4.2</w:t>
      </w:r>
      <w:r w:rsidR="00C51006" w:rsidRPr="00BD1B14">
        <w:t>.7.3</w:t>
      </w:r>
      <w:r w:rsidR="00C51006" w:rsidRPr="00BD1B14">
        <w:tab/>
        <w:t>Phase curvature</w:t>
      </w:r>
      <w:bookmarkEnd w:id="313"/>
      <w:bookmarkEnd w:id="314"/>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5164B9">
      <w:pPr>
        <w:pStyle w:val="Heading4"/>
        <w:overflowPunct/>
        <w:autoSpaceDE/>
        <w:autoSpaceDN/>
        <w:adjustRightInd/>
        <w:rPr>
          <w:rFonts w:eastAsiaTheme="minorEastAsia"/>
        </w:rPr>
      </w:pPr>
      <w:bookmarkStart w:id="315" w:name="_Toc516760286"/>
      <w:bookmarkStart w:id="316" w:name="_Toc68601416"/>
      <w:bookmarkStart w:id="317" w:name="_Toc97741396"/>
      <w:bookmarkStart w:id="318" w:name="_Toc106114477"/>
      <w:bookmarkStart w:id="319" w:name="_Toc114134437"/>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315"/>
      <w:bookmarkEnd w:id="316"/>
      <w:bookmarkEnd w:id="317"/>
      <w:bookmarkEnd w:id="318"/>
      <w:bookmarkEnd w:id="319"/>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w:t>
      </w:r>
      <w:r w:rsidRPr="00BD1B14">
        <w:rPr>
          <w:iCs/>
        </w:rPr>
        <w:lastRenderedPageBreak/>
        <w:t xml:space="preserve">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t>The standard uncertainty for the quiet zone ripple contribution to the TRP/TRS measurement is then given by the maximum SSD from all of the ripple test measurements.</w:t>
      </w:r>
    </w:p>
    <w:p w14:paraId="5F2DC4F8" w14:textId="3DCB61D3" w:rsidR="00C51006" w:rsidRPr="005164B9" w:rsidRDefault="00983477" w:rsidP="005164B9">
      <w:pPr>
        <w:pStyle w:val="Heading4"/>
        <w:overflowPunct/>
        <w:autoSpaceDE/>
        <w:autoSpaceDN/>
        <w:adjustRightInd/>
        <w:rPr>
          <w:rFonts w:eastAsiaTheme="minorEastAsia"/>
        </w:rPr>
      </w:pPr>
      <w:bookmarkStart w:id="320" w:name="_Toc516760287"/>
      <w:bookmarkStart w:id="321" w:name="_Toc68601417"/>
      <w:bookmarkStart w:id="322" w:name="_Toc97741397"/>
      <w:bookmarkStart w:id="323" w:name="_Toc106114478"/>
      <w:bookmarkStart w:id="324" w:name="_Toc114134438"/>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320"/>
      <w:bookmarkEnd w:id="321"/>
      <w:bookmarkEnd w:id="322"/>
      <w:bookmarkEnd w:id="323"/>
      <w:bookmarkEnd w:id="324"/>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r w:rsidRPr="00BD1B14">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795F20DD" w:rsidR="00C51006" w:rsidRPr="00BD1B14" w:rsidRDefault="00C51006" w:rsidP="00C51006">
      <w:pPr>
        <w:pStyle w:val="TF"/>
      </w:pPr>
      <w:r w:rsidRPr="00BD1B14">
        <w:t xml:space="preserve">Figure </w:t>
      </w:r>
      <w:r w:rsidR="00983477">
        <w:t>A.4.2</w:t>
      </w:r>
      <w:r w:rsidRPr="00BD1B14">
        <w:t>.9-1: Output power variation of typical 3G UE during battery life</w:t>
      </w:r>
    </w:p>
    <w:p w14:paraId="4CB4442C" w14:textId="36DBB33B" w:rsidR="00C51006" w:rsidRPr="005164B9" w:rsidRDefault="00983477" w:rsidP="005164B9">
      <w:pPr>
        <w:pStyle w:val="Heading4"/>
        <w:overflowPunct/>
        <w:autoSpaceDE/>
        <w:autoSpaceDN/>
        <w:adjustRightInd/>
        <w:rPr>
          <w:rFonts w:eastAsiaTheme="minorEastAsia"/>
        </w:rPr>
      </w:pPr>
      <w:bookmarkStart w:id="325" w:name="_Toc516760301"/>
      <w:bookmarkStart w:id="326" w:name="_Toc68601431"/>
      <w:bookmarkStart w:id="327" w:name="_Toc97741398"/>
      <w:bookmarkStart w:id="328" w:name="_Toc106114479"/>
      <w:bookmarkStart w:id="329" w:name="_Toc114134439"/>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325"/>
      <w:bookmarkEnd w:id="326"/>
      <w:bookmarkEnd w:id="327"/>
      <w:bookmarkEnd w:id="328"/>
      <w:bookmarkEnd w:id="329"/>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BD1B14" w:rsidRDefault="00983477" w:rsidP="005164B9">
      <w:pPr>
        <w:pStyle w:val="Heading4"/>
      </w:pPr>
      <w:bookmarkStart w:id="330" w:name="_Toc516760288"/>
      <w:bookmarkStart w:id="331" w:name="_Toc68601418"/>
      <w:bookmarkStart w:id="332" w:name="_Toc97741399"/>
      <w:bookmarkStart w:id="333" w:name="_Toc106114480"/>
      <w:bookmarkStart w:id="334" w:name="_Toc114134440"/>
      <w:r>
        <w:t>A.4.2</w:t>
      </w:r>
      <w:r w:rsidR="00C51006" w:rsidRPr="00BD1B14">
        <w:t>.11</w:t>
      </w:r>
      <w:r w:rsidR="00C51006" w:rsidRPr="00BD1B14">
        <w:tab/>
        <w:t>Uncertainty related to the use of phantoms</w:t>
      </w:r>
      <w:bookmarkEnd w:id="330"/>
      <w:bookmarkEnd w:id="331"/>
      <w:bookmarkEnd w:id="332"/>
      <w:bookmarkEnd w:id="333"/>
      <w:bookmarkEnd w:id="334"/>
    </w:p>
    <w:p w14:paraId="745E0D75" w14:textId="0342214E" w:rsidR="00C51006" w:rsidRPr="00BD1B14" w:rsidRDefault="00983477" w:rsidP="005164B9">
      <w:pPr>
        <w:pStyle w:val="Heading5"/>
      </w:pPr>
      <w:bookmarkStart w:id="335" w:name="_Toc516760289"/>
      <w:bookmarkStart w:id="336" w:name="_Toc68601419"/>
      <w:r>
        <w:t>A.4.2</w:t>
      </w:r>
      <w:r w:rsidR="00C51006" w:rsidRPr="00BD1B14">
        <w:t>.11.1</w:t>
      </w:r>
      <w:r w:rsidR="00C51006" w:rsidRPr="00BD1B14">
        <w:tab/>
        <w:t>Uncertainty from using different types of SAM phantom</w:t>
      </w:r>
      <w:bookmarkEnd w:id="335"/>
      <w:bookmarkEnd w:id="336"/>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5164B9">
      <w:pPr>
        <w:pStyle w:val="Heading5"/>
      </w:pPr>
      <w:bookmarkStart w:id="337" w:name="_Toc516760290"/>
      <w:bookmarkStart w:id="338" w:name="_Toc68601420"/>
      <w:r>
        <w:t>A.4.2</w:t>
      </w:r>
      <w:r w:rsidR="00C51006" w:rsidRPr="00BD1B14">
        <w:t>.11.2</w:t>
      </w:r>
      <w:r w:rsidR="00C51006" w:rsidRPr="00BD1B14">
        <w:tab/>
        <w:t>Simulated tissue liquid uncertainty</w:t>
      </w:r>
      <w:bookmarkEnd w:id="337"/>
      <w:bookmarkEnd w:id="338"/>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5164B9">
      <w:pPr>
        <w:pStyle w:val="Heading5"/>
      </w:pPr>
      <w:bookmarkStart w:id="339" w:name="_Toc516760291"/>
      <w:bookmarkStart w:id="340" w:name="_Toc68601421"/>
      <w:r>
        <w:t>A.4.2</w:t>
      </w:r>
      <w:r w:rsidR="00C51006" w:rsidRPr="00BD1B14">
        <w:t>.11.3</w:t>
      </w:r>
      <w:r w:rsidR="00C51006" w:rsidRPr="00BD1B14">
        <w:tab/>
        <w:t>Uncertainty of dielectric properties and shape of the hand phantom</w:t>
      </w:r>
      <w:bookmarkEnd w:id="339"/>
      <w:bookmarkEnd w:id="340"/>
    </w:p>
    <w:p w14:paraId="46CF7268" w14:textId="77777777" w:rsidR="00C51006" w:rsidRPr="00BD1B14" w:rsidRDefault="00C51006" w:rsidP="00C51006">
      <w:r w:rsidRPr="00BD1B14">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1F64DEDE" w14:textId="77777777" w:rsidR="00C51006" w:rsidRPr="00BD1B14" w:rsidRDefault="00C51006" w:rsidP="00C51006">
      <w:pPr>
        <w:spacing w:after="0"/>
      </w:pPr>
    </w:p>
    <w:p w14:paraId="7BC6B161" w14:textId="77777777" w:rsidR="00C51006" w:rsidRPr="00BD1B14" w:rsidRDefault="00C51006" w:rsidP="00C51006">
      <w:pPr>
        <w:pStyle w:val="B10"/>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0"/>
      </w:pPr>
      <w:r w:rsidRPr="00BD1B14">
        <w:lastRenderedPageBreak/>
        <w:t>2.</w:t>
      </w:r>
      <w:r w:rsidRPr="00BD1B14">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BD1B14" w:rsidRDefault="00C51006" w:rsidP="00C51006">
      <w:pPr>
        <w:pStyle w:val="B10"/>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0"/>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0"/>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xml:space="preserve">) shall be calculated as the average of exterior and interior values by either evaluating all data points or using equations :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0"/>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xml:space="preserve">) shall be calculated as the statistical combination of exterior and interior values by either evaluating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0"/>
      </w:pPr>
      <w:r w:rsidRPr="00BD1B14">
        <w:t>7.</w:t>
      </w:r>
      <w:r w:rsidRPr="00BD1B14">
        <w:tab/>
        <w:t>The hands are acceptable for radiated performance testing, i.e., meet the minimal requirements, if</w:t>
      </w:r>
    </w:p>
    <w:p w14:paraId="157F11E1" w14:textId="77777777" w:rsidR="00C51006" w:rsidRPr="00BD1B14" w:rsidRDefault="00C51006" w:rsidP="00C51006">
      <w:pPr>
        <w:pStyle w:val="B20"/>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0"/>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0"/>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0"/>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0"/>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0"/>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21D71225" w14:textId="1689940E" w:rsidR="00C51006" w:rsidRPr="00BD1B14" w:rsidRDefault="00983477" w:rsidP="005164B9">
      <w:pPr>
        <w:pStyle w:val="Heading5"/>
      </w:pPr>
      <w:bookmarkStart w:id="341" w:name="_Toc516760292"/>
      <w:bookmarkStart w:id="342" w:name="_Toc68601422"/>
      <w:r>
        <w:t>A.4.2</w:t>
      </w:r>
      <w:r w:rsidR="00C51006" w:rsidRPr="00BD1B14">
        <w:t>.11.4</w:t>
      </w:r>
      <w:r w:rsidR="00C51006" w:rsidRPr="00BD1B14">
        <w:tab/>
        <w:t>Uncertainty from using different types of Laptop Ground Plane phantom</w:t>
      </w:r>
      <w:bookmarkEnd w:id="341"/>
      <w:bookmarkEnd w:id="342"/>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72EE7A35" w14:textId="55668FB4" w:rsidR="00C51006" w:rsidRPr="00BD1B14" w:rsidRDefault="00983477" w:rsidP="005164B9">
      <w:pPr>
        <w:pStyle w:val="Heading4"/>
      </w:pPr>
      <w:bookmarkStart w:id="343" w:name="_Toc516760293"/>
      <w:bookmarkStart w:id="344" w:name="_Toc68601423"/>
      <w:bookmarkStart w:id="345" w:name="_Toc97741400"/>
      <w:bookmarkStart w:id="346" w:name="_Toc106114481"/>
      <w:bookmarkStart w:id="347" w:name="_Toc114134441"/>
      <w:r>
        <w:t>A.4.2</w:t>
      </w:r>
      <w:r w:rsidR="00C51006" w:rsidRPr="00BD1B14">
        <w:t>.12</w:t>
      </w:r>
      <w:r w:rsidR="00C51006" w:rsidRPr="00BD1B14">
        <w:tab/>
        <w:t>Coarse sampling grid</w:t>
      </w:r>
      <w:bookmarkEnd w:id="343"/>
      <w:bookmarkEnd w:id="344"/>
      <w:bookmarkEnd w:id="345"/>
      <w:bookmarkEnd w:id="346"/>
      <w:bookmarkEnd w:id="347"/>
    </w:p>
    <w:p w14:paraId="41D32E07" w14:textId="77777777" w:rsidR="00C51006" w:rsidRPr="00BD1B14" w:rsidRDefault="00C51006" w:rsidP="00C51006">
      <w:r w:rsidRPr="00BD1B14">
        <w:t xml:space="preserve">Decreasing of sampling density to finite number of samples affects the measurement uncertainty by two different errors. First is due to inadequate number of samples and second is a systematic discrimination approximation error in TRP and TRS equations. </w:t>
      </w:r>
    </w:p>
    <w:p w14:paraId="5D99963D" w14:textId="59124A6E" w:rsidR="00C51006" w:rsidRPr="00BD1B14" w:rsidRDefault="00C51006" w:rsidP="00C51006">
      <w:r w:rsidRPr="00BD1B14">
        <w:t xml:space="preserve">Figure </w:t>
      </w:r>
      <w:r w:rsidR="00983477">
        <w:t>A.4.2</w:t>
      </w:r>
      <w:r w:rsidRPr="00BD1B14">
        <w:t>.12-1 shows simulated sampling grid errors for typical 3G UE. Approximation error is not included. Simulations are based on thin plate surface interpolation of real radiation patterns, measured beside a phantom head.</w:t>
      </w:r>
    </w:p>
    <w:p w14:paraId="682577E0"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4F829C0E" wp14:editId="60A9B567">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0074C4CA" w14:textId="6106E7BE" w:rsidR="00C51006" w:rsidRPr="00BD1B14" w:rsidRDefault="00C51006" w:rsidP="00C51006">
      <w:pPr>
        <w:pStyle w:val="TF"/>
      </w:pPr>
      <w:r w:rsidRPr="00BD1B14">
        <w:t xml:space="preserve">Figure </w:t>
      </w:r>
      <w:bookmarkStart w:id="348" w:name="_Hlk129856074"/>
      <w:r w:rsidR="00983477">
        <w:t>A.4.2</w:t>
      </w:r>
      <w:r w:rsidRPr="00BD1B14">
        <w:t>.12-1</w:t>
      </w:r>
      <w:bookmarkEnd w:id="348"/>
      <w:r w:rsidRPr="00BD1B14">
        <w:t xml:space="preserve">: Simulated </w:t>
      </w:r>
      <w:r w:rsidR="00E17CF4">
        <w:t>TRP</w:t>
      </w:r>
      <w:r w:rsidRPr="00BD1B14">
        <w:t xml:space="preserve">/TRS error </w:t>
      </w:r>
      <w:bookmarkStart w:id="349" w:name="OLE_LINK8"/>
      <w:bookmarkStart w:id="350" w:name="OLE_LINK9"/>
      <w:r w:rsidRPr="00BD1B14">
        <w:t>as a function of sampling grid</w:t>
      </w:r>
      <w:bookmarkEnd w:id="349"/>
      <w:bookmarkEnd w:id="350"/>
    </w:p>
    <w:p w14:paraId="1AAE28E4" w14:textId="77777777" w:rsidR="00C51006" w:rsidRPr="00BD1B14" w:rsidRDefault="00C51006" w:rsidP="00C51006"/>
    <w:p w14:paraId="26636C73" w14:textId="77777777" w:rsidR="00C51006" w:rsidRPr="00BD1B14" w:rsidRDefault="00C51006" w:rsidP="00C51006">
      <w:r w:rsidRPr="00BD1B14">
        <w:t>The offset of systematic approximation error can be expressed by using formula</w:t>
      </w:r>
    </w:p>
    <w:p w14:paraId="4F4450E7" w14:textId="77777777" w:rsidR="00C51006" w:rsidRPr="00BD1B14" w:rsidRDefault="00C51006" w:rsidP="00C51006">
      <w:pPr>
        <w:pStyle w:val="EQ"/>
      </w:pPr>
      <m:oMathPara>
        <m:oMath>
          <m:r>
            <w:rPr>
              <w:rFonts w:ascii="Cambria Math" w:hAnsi="Cambria Math"/>
            </w:rPr>
            <m:t>Offset</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t>
                      </m:r>
                    </m:den>
                  </m:f>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func>
                        <m:funcPr>
                          <m:ctrlPr>
                            <w:rPr>
                              <w:rFonts w:ascii="Cambria Math" w:hAnsi="Cambria Math"/>
                            </w:rPr>
                          </m:ctrlPr>
                        </m:funcPr>
                        <m:fName>
                          <m: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func>
                    </m:e>
                  </m:nary>
                </m:e>
              </m:d>
            </m:e>
          </m:func>
        </m:oMath>
      </m:oMathPara>
    </w:p>
    <w:p w14:paraId="0AE09D4D" w14:textId="77777777" w:rsidR="00C51006" w:rsidRPr="00BD1B14" w:rsidRDefault="00C51006" w:rsidP="00C51006">
      <w:r w:rsidRPr="00BD1B14">
        <w:t>where</w:t>
      </w:r>
    </w:p>
    <w:p w14:paraId="65FF5A01" w14:textId="77777777" w:rsidR="00C51006" w:rsidRPr="00BD1B14" w:rsidRDefault="00C51006" w:rsidP="00C51006">
      <w:bookmarkStart w:id="351" w:name="_Hlk95395139"/>
      <m:oMath>
        <m:r>
          <w:rPr>
            <w:rFonts w:ascii="Cambria Math"/>
          </w:rPr>
          <m:t>N</m:t>
        </m:r>
      </m:oMath>
      <w:bookmarkEnd w:id="351"/>
      <w:r w:rsidRPr="00BD1B14">
        <w:t xml:space="preserve"> is number of angular intervals in elevation,</w:t>
      </w:r>
    </w:p>
    <w:p w14:paraId="102CB9B3" w14:textId="77777777" w:rsidR="00C51006" w:rsidRPr="00BD1B14" w:rsidRDefault="00000000" w:rsidP="00C51006">
      <m:oMath>
        <m:sSub>
          <m:sSubPr>
            <m:ctrlPr>
              <w:rPr>
                <w:rFonts w:ascii="Cambria Math" w:hAnsi="Cambria Math"/>
                <w:i/>
              </w:rPr>
            </m:ctrlPr>
          </m:sSubPr>
          <m:e>
            <m:r>
              <w:rPr>
                <w:rFonts w:ascii="Cambria Math"/>
              </w:rPr>
              <m:t>θ</m:t>
            </m:r>
          </m:e>
          <m:sub>
            <m:r>
              <w:rPr>
                <w:rFonts w:ascii="Cambria Math"/>
              </w:rPr>
              <m:t>n</m:t>
            </m:r>
          </m:sub>
        </m:sSub>
      </m:oMath>
      <w:r w:rsidR="00C51006" w:rsidRPr="00BD1B14">
        <w:t xml:space="preserve"> is elevation.</w:t>
      </w:r>
    </w:p>
    <w:p w14:paraId="1EDCB9A2"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9A114F8" wp14:editId="63AE6527">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14CA38C5" w14:textId="1E593100" w:rsidR="00C51006" w:rsidRPr="00BD1B14" w:rsidRDefault="00C51006" w:rsidP="00C51006">
      <w:pPr>
        <w:pStyle w:val="TF"/>
      </w:pPr>
      <w:r w:rsidRPr="00BD1B14">
        <w:t xml:space="preserve">Figure </w:t>
      </w:r>
      <w:r w:rsidR="00983477">
        <w:t>A.4.2</w:t>
      </w:r>
      <w:r w:rsidRPr="00BD1B14">
        <w:t>.12-2: Approximation error of TRP/TRS</w:t>
      </w:r>
    </w:p>
    <w:p w14:paraId="2CF0AAE5" w14:textId="77777777" w:rsidR="00C51006" w:rsidRPr="00BD1B14" w:rsidRDefault="00C51006" w:rsidP="00C51006"/>
    <w:p w14:paraId="27D8D80D" w14:textId="77777777" w:rsidR="00C51006" w:rsidRPr="00BD1B14" w:rsidRDefault="00C51006" w:rsidP="00C51006">
      <w:r w:rsidRPr="00BD1B14">
        <w:t>The 15</w:t>
      </w:r>
      <w:r w:rsidRPr="00BD1B14">
        <w:sym w:font="Symbol" w:char="F0B0"/>
      </w:r>
      <w:r w:rsidRPr="00BD1B14">
        <w:t xml:space="preserve"> sampling grid used in TRP measurements has been shown to introduce only very small differences as compared to the results obtained with denser grids, so with that sampling grid the uncertainty contribution can assumed negligible.</w:t>
      </w:r>
    </w:p>
    <w:p w14:paraId="44E541CA" w14:textId="77777777" w:rsidR="00C51006" w:rsidRPr="00BD1B14" w:rsidRDefault="00C51006" w:rsidP="00C51006">
      <w:r w:rsidRPr="00BD1B14">
        <w:t>When using sample step size of 15</w:t>
      </w:r>
      <w:r w:rsidRPr="00BD1B14">
        <w:sym w:font="Symbol" w:char="F0B0"/>
      </w:r>
      <w:r w:rsidRPr="00BD1B14">
        <w:t xml:space="preserve"> - 30</w:t>
      </w:r>
      <w:r w:rsidRPr="00BD1B14">
        <w:sym w:font="Symbol" w:char="F0B0"/>
      </w:r>
      <w:r w:rsidRPr="00BD1B14">
        <w:t>, standard uncertainty of 0.15dB can be assumed to cover errors. If step size &gt;30</w:t>
      </w:r>
      <w:r w:rsidRPr="00BD1B14">
        <w:sym w:font="Symbol" w:char="F0B0"/>
      </w:r>
      <w:r w:rsidRPr="00BD1B14">
        <w:t xml:space="preserve"> is used, larger uncertainty should be considered.</w:t>
      </w:r>
    </w:p>
    <w:p w14:paraId="2A19BEC5" w14:textId="0D6BA688" w:rsidR="00C51006" w:rsidRPr="00BD1B14" w:rsidRDefault="00983477" w:rsidP="005164B9">
      <w:pPr>
        <w:pStyle w:val="Heading4"/>
      </w:pPr>
      <w:bookmarkStart w:id="352" w:name="_Toc516760294"/>
      <w:bookmarkStart w:id="353" w:name="_Toc68601424"/>
      <w:bookmarkStart w:id="354" w:name="_Toc97741401"/>
      <w:bookmarkStart w:id="355" w:name="_Toc106114482"/>
      <w:bookmarkStart w:id="356" w:name="_Toc114134442"/>
      <w:r>
        <w:t>A.4.2</w:t>
      </w:r>
      <w:r w:rsidR="00C51006" w:rsidRPr="00BD1B14">
        <w:t>.13</w:t>
      </w:r>
      <w:r w:rsidR="00C51006" w:rsidRPr="00BD1B14">
        <w:tab/>
        <w:t>Random uncertainty</w:t>
      </w:r>
      <w:bookmarkEnd w:id="352"/>
      <w:bookmarkEnd w:id="353"/>
      <w:bookmarkEnd w:id="354"/>
      <w:bookmarkEnd w:id="355"/>
      <w:bookmarkEnd w:id="356"/>
    </w:p>
    <w:p w14:paraId="38B863FC" w14:textId="77777777" w:rsidR="00C51006" w:rsidRPr="00BD1B14" w:rsidRDefault="00C51006" w:rsidP="00C51006">
      <w:r w:rsidRPr="00BD1B14">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14E07AEA" w14:textId="77777777" w:rsidR="00C51006" w:rsidRPr="00BD1B14" w:rsidRDefault="00C51006" w:rsidP="00C51006">
      <w:r w:rsidRPr="00BD1B14">
        <w:t xml:space="preserve">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02D8179D" w14:textId="77777777" w:rsidR="00C51006" w:rsidRPr="00BD1B14" w:rsidRDefault="00C51006" w:rsidP="00C51006">
      <w:r w:rsidRPr="00BD1B14">
        <w:t xml:space="preserve">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w:t>
      </w:r>
      <w:r w:rsidRPr="00BD1B14">
        <w:lastRenderedPageBreak/>
        <w:t>mean for each measurement set. As a result, the uncertainty contribution entered to uncertainty budget is the difference between the maximum and minimum normalized values.</w:t>
      </w:r>
    </w:p>
    <w:p w14:paraId="370E82C8" w14:textId="77777777" w:rsidR="00C51006" w:rsidRPr="00BD1B14" w:rsidRDefault="00C51006" w:rsidP="00C51006">
      <w:r w:rsidRPr="00BD1B14">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2BBF498" w14:textId="77777777" w:rsidR="00C51006" w:rsidRPr="00BD1B14" w:rsidRDefault="00C51006" w:rsidP="00C51006">
      <w:r w:rsidRPr="00BD1B14">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3FA35611" w14:textId="3D8E9AA5" w:rsidR="00C51006" w:rsidRPr="00BD1B14" w:rsidRDefault="00983477" w:rsidP="005164B9">
      <w:pPr>
        <w:pStyle w:val="Heading4"/>
      </w:pPr>
      <w:bookmarkStart w:id="357" w:name="_Toc97741402"/>
      <w:bookmarkStart w:id="358" w:name="_Toc106114483"/>
      <w:bookmarkStart w:id="359" w:name="_Toc114134443"/>
      <w:bookmarkStart w:id="360" w:name="_Toc516760295"/>
      <w:bookmarkStart w:id="361" w:name="_Toc68601425"/>
      <w:r>
        <w:t>A.4.2</w:t>
      </w:r>
      <w:r w:rsidR="00C51006" w:rsidRPr="00BD1B14">
        <w:t>.14</w:t>
      </w:r>
      <w:r w:rsidR="00C51006" w:rsidRPr="00BD1B14">
        <w:tab/>
        <w:t>Frequency response</w:t>
      </w:r>
      <w:bookmarkEnd w:id="357"/>
      <w:bookmarkEnd w:id="358"/>
      <w:bookmarkEnd w:id="359"/>
    </w:p>
    <w:p w14:paraId="7829A4C3" w14:textId="77777777" w:rsidR="00C51006" w:rsidRPr="00BD1B14" w:rsidRDefault="00C51006" w:rsidP="00C51006">
      <w:r w:rsidRPr="00BD1B14">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BD1B14" w:rsidRDefault="00C51006" w:rsidP="00C51006">
      <w:r w:rsidRPr="00BD1B14">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77777777" w:rsidR="00C51006" w:rsidRPr="00BD1B14" w:rsidRDefault="00C51006" w:rsidP="00C51006">
      <w:r w:rsidRPr="00BD1B14">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across all of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w:t>
      </w:r>
      <w:proofErr w:type="spellStart"/>
      <w:r w:rsidRPr="00BD1B14">
        <w:t>center</w:t>
      </w:r>
      <w:proofErr w:type="spellEnd"/>
      <w:r w:rsidRPr="00BD1B14">
        <w:t xml:space="preserve">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5164B9">
      <w:pPr>
        <w:pStyle w:val="Heading4"/>
      </w:pPr>
      <w:bookmarkStart w:id="362" w:name="_Toc97741403"/>
      <w:bookmarkStart w:id="363" w:name="_Toc106114484"/>
      <w:bookmarkStart w:id="364" w:name="_Toc114134444"/>
      <w:r>
        <w:t>A.4.2</w:t>
      </w:r>
      <w:r w:rsidR="00C51006" w:rsidRPr="00BD1B14">
        <w:t>.15</w:t>
      </w:r>
      <w:r w:rsidR="00C51006" w:rsidRPr="00BD1B14">
        <w:tab/>
        <w:t xml:space="preserve">Uncertainty of network </w:t>
      </w:r>
      <w:r w:rsidR="00C51006">
        <w:t>a</w:t>
      </w:r>
      <w:r w:rsidR="00C51006" w:rsidRPr="00BD1B14">
        <w:t>nalyser</w:t>
      </w:r>
      <w:bookmarkEnd w:id="360"/>
      <w:bookmarkEnd w:id="361"/>
      <w:bookmarkEnd w:id="362"/>
      <w:bookmarkEnd w:id="363"/>
      <w:bookmarkEnd w:id="364"/>
    </w:p>
    <w:p w14:paraId="2A357656" w14:textId="4D7F51E7" w:rsidR="00C51006" w:rsidRPr="00BD1B14" w:rsidRDefault="00C51006" w:rsidP="00C51006">
      <w:r w:rsidRPr="00BD1B14">
        <w:t xml:space="preserve">This uncertainty includes </w:t>
      </w:r>
      <w:proofErr w:type="gramStart"/>
      <w:r w:rsidRPr="00BD1B14">
        <w:t>the all</w:t>
      </w:r>
      <w:proofErr w:type="gramEnd"/>
      <w:r w:rsidRPr="00BD1B14">
        <w:t xml:space="preserve"> uncertainties involved in the S21 measurement with a network </w:t>
      </w:r>
      <w:r>
        <w:t>a</w:t>
      </w:r>
      <w:r w:rsidRPr="00BD1B14">
        <w:t xml:space="preserve">nalyser, and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w:t>
      </w:r>
    </w:p>
    <w:p w14:paraId="600987E6" w14:textId="3D9AF9C2" w:rsidR="00C51006" w:rsidRPr="00BD1B14" w:rsidRDefault="00983477" w:rsidP="005164B9">
      <w:pPr>
        <w:pStyle w:val="Heading4"/>
      </w:pPr>
      <w:bookmarkStart w:id="365" w:name="_Toc516760296"/>
      <w:bookmarkStart w:id="366" w:name="_Toc68601426"/>
      <w:bookmarkStart w:id="367" w:name="_Toc97741404"/>
      <w:bookmarkStart w:id="368" w:name="_Toc106114485"/>
      <w:bookmarkStart w:id="369" w:name="_Toc114134445"/>
      <w:r>
        <w:t>A.4.2</w:t>
      </w:r>
      <w:r w:rsidR="00C51006" w:rsidRPr="00BD1B14">
        <w:t>.16</w:t>
      </w:r>
      <w:r w:rsidR="00C51006" w:rsidRPr="00BD1B14">
        <w:tab/>
        <w:t>Uncertainty of the gain/efficiency of the calibration antenna</w:t>
      </w:r>
      <w:bookmarkEnd w:id="365"/>
      <w:bookmarkEnd w:id="366"/>
      <w:bookmarkEnd w:id="367"/>
      <w:bookmarkEnd w:id="368"/>
      <w:bookmarkEnd w:id="369"/>
    </w:p>
    <w:p w14:paraId="68AF6768" w14:textId="77777777" w:rsidR="00C51006" w:rsidRPr="00BD1B14" w:rsidRDefault="00C51006" w:rsidP="00C51006">
      <w:r w:rsidRPr="00BD1B14">
        <w:t>The calibration antenna only appears in Stage 1. Therefore, the gain/efficiency uncertainty has to be considered.</w:t>
      </w:r>
    </w:p>
    <w:p w14:paraId="2C1EED5B" w14:textId="19AE502A" w:rsidR="00C51006" w:rsidRPr="00BD1B14" w:rsidRDefault="00C51006" w:rsidP="00C51006">
      <w:r w:rsidRPr="00BD1B14">
        <w:t xml:space="preserve">This uncertainty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3984771A" w14:textId="1D8A1AA4" w:rsidR="00C51006" w:rsidRPr="00BD1B14" w:rsidRDefault="00C51006" w:rsidP="00C51006">
      <w:r w:rsidRPr="00BD1B14">
        <w:t xml:space="preserve">If the manufacturer’s data do not give the information, the value </w:t>
      </w:r>
      <w:proofErr w:type="gramStart"/>
      <w:r w:rsidRPr="00BD1B14">
        <w:t>has to</w:t>
      </w:r>
      <w:proofErr w:type="gramEnd"/>
      <w:r w:rsidRPr="00BD1B14">
        <w:t xml:space="preserve"> be checked, see annex A.12 in </w:t>
      </w:r>
      <w:r w:rsidR="001D5AB9">
        <w:t>[7]</w:t>
      </w:r>
      <w:r w:rsidRPr="00BD1B14">
        <w:t>.</w:t>
      </w:r>
    </w:p>
    <w:p w14:paraId="29D9FF62" w14:textId="07EB4601" w:rsidR="00C51006" w:rsidRPr="005164B9" w:rsidRDefault="00247208" w:rsidP="005164B9">
      <w:pPr>
        <w:keepNext/>
        <w:keepLines/>
        <w:spacing w:before="180"/>
        <w:ind w:left="1134" w:hanging="1134"/>
        <w:outlineLvl w:val="1"/>
        <w:rPr>
          <w:sz w:val="32"/>
        </w:rPr>
      </w:pPr>
      <w:bookmarkStart w:id="370" w:name="_Toc97741405"/>
      <w:bookmarkStart w:id="371" w:name="_Toc106114486"/>
      <w:bookmarkStart w:id="372" w:name="_Toc114134446"/>
      <w:r>
        <w:rPr>
          <w:rFonts w:ascii="Arial" w:hAnsi="Arial"/>
          <w:sz w:val="32"/>
        </w:rPr>
        <w:lastRenderedPageBreak/>
        <w:t>A.4</w:t>
      </w:r>
      <w:r w:rsidR="00C51006" w:rsidRPr="005164B9">
        <w:rPr>
          <w:rFonts w:ascii="Arial" w:hAnsi="Arial"/>
          <w:sz w:val="32"/>
        </w:rPr>
        <w:t>.3</w:t>
      </w:r>
      <w:r w:rsidR="00C51006" w:rsidRPr="005164B9">
        <w:rPr>
          <w:rFonts w:ascii="Arial" w:hAnsi="Arial"/>
          <w:sz w:val="32"/>
        </w:rPr>
        <w:tab/>
        <w:t>Total Radiated Power (TRP)</w:t>
      </w:r>
      <w:bookmarkEnd w:id="370"/>
      <w:bookmarkEnd w:id="371"/>
      <w:bookmarkEnd w:id="372"/>
    </w:p>
    <w:p w14:paraId="2B270B66" w14:textId="65E1F541" w:rsidR="00C51006" w:rsidRPr="005164B9" w:rsidRDefault="00247208" w:rsidP="005164B9">
      <w:pPr>
        <w:pStyle w:val="Heading4"/>
        <w:overflowPunct/>
        <w:autoSpaceDE/>
        <w:autoSpaceDN/>
        <w:adjustRightInd/>
        <w:rPr>
          <w:rFonts w:eastAsiaTheme="minorEastAsia"/>
        </w:rPr>
      </w:pPr>
      <w:r>
        <w:rPr>
          <w:rFonts w:eastAsiaTheme="minorEastAsia"/>
        </w:rPr>
        <w:t>A.4</w:t>
      </w:r>
      <w:r w:rsidR="00C51006" w:rsidRPr="005164B9">
        <w:rPr>
          <w:rFonts w:eastAsiaTheme="minorEastAsia"/>
        </w:rPr>
        <w:t>.3.1</w:t>
      </w:r>
      <w:r w:rsidR="00C51006" w:rsidRPr="005164B9">
        <w:rPr>
          <w:rFonts w:eastAsiaTheme="minorEastAsia"/>
        </w:rPr>
        <w:tab/>
        <w:t>Anechoic Chamber Method</w:t>
      </w:r>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096874D1" w14:textId="4B57D576" w:rsidR="00C51006" w:rsidRPr="006D15EF" w:rsidRDefault="00C51006" w:rsidP="00C51006">
      <w:pPr>
        <w:pStyle w:val="TH"/>
        <w:rPr>
          <w:lang w:eastAsia="zh-CN"/>
        </w:rPr>
      </w:pPr>
      <w:r>
        <w:rPr>
          <w:lang w:eastAsia="zh-CN"/>
        </w:rPr>
        <w:t xml:space="preserve">Table </w:t>
      </w:r>
      <w:r w:rsidR="00247208">
        <w:rPr>
          <w:lang w:eastAsia="zh-CN"/>
        </w:rPr>
        <w:t>A.4.</w:t>
      </w:r>
      <w:r w:rsidR="00E17CF4">
        <w:rPr>
          <w:lang w:eastAsia="zh-CN"/>
        </w:rPr>
        <w:t>3</w:t>
      </w:r>
      <w:r>
        <w:rPr>
          <w:lang w:eastAsia="zh-CN"/>
        </w:rPr>
        <w:t>.1</w:t>
      </w:r>
      <w:r w:rsidRPr="007153E9">
        <w:rPr>
          <w:lang w:eastAsia="zh-CN"/>
        </w:rPr>
        <w:t>-1</w:t>
      </w:r>
      <w:r>
        <w:rPr>
          <w:lang w:eastAsia="zh-CN"/>
        </w:rPr>
        <w:t>:</w:t>
      </w:r>
      <w:r w:rsidRPr="007153E9">
        <w:rPr>
          <w:lang w:eastAsia="zh-CN"/>
        </w:rPr>
        <w:t xml:space="preserve">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51006" w:rsidRPr="007153E9" w14:paraId="52B82B2A" w14:textId="77777777" w:rsidTr="00A01CBB">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07563864" w14:textId="77777777" w:rsidR="00C51006" w:rsidRPr="00FA7613" w:rsidRDefault="00C51006" w:rsidP="00A01CBB">
            <w:pPr>
              <w:pStyle w:val="TAC"/>
              <w:rPr>
                <w:b/>
                <w:lang w:val="en-US"/>
              </w:rPr>
            </w:pPr>
            <w:r w:rsidRPr="00FA7613">
              <w:rPr>
                <w:b/>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11BE0C3A" w14:textId="77777777" w:rsidR="00C51006" w:rsidRPr="00FA7613" w:rsidRDefault="00C51006" w:rsidP="00A01CBB">
            <w:pPr>
              <w:pStyle w:val="TAC"/>
              <w:rPr>
                <w:b/>
                <w:lang w:val="en-US"/>
              </w:rPr>
            </w:pPr>
            <w:r w:rsidRPr="00FA7613">
              <w:rPr>
                <w:b/>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42E7D3E1" w14:textId="77777777" w:rsidR="00C51006" w:rsidRPr="00FA7613" w:rsidRDefault="00C51006" w:rsidP="00A01CBB">
            <w:pPr>
              <w:pStyle w:val="TAC"/>
              <w:rPr>
                <w:b/>
                <w:lang w:val="en-US"/>
              </w:rPr>
            </w:pPr>
            <w:r w:rsidRPr="00FA7613">
              <w:rPr>
                <w:b/>
                <w:lang w:val="en-US"/>
              </w:rPr>
              <w:t>Details in clause</w:t>
            </w:r>
          </w:p>
        </w:tc>
      </w:tr>
      <w:tr w:rsidR="00C51006" w:rsidRPr="007153E9" w14:paraId="496E32A6"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E5CCE95" w14:textId="77777777" w:rsidR="00C51006" w:rsidRPr="00FA7613" w:rsidRDefault="00C51006" w:rsidP="00A01CBB">
            <w:pPr>
              <w:pStyle w:val="TAC"/>
              <w:rPr>
                <w:b/>
                <w:lang w:val="en-US"/>
              </w:rPr>
            </w:pPr>
            <w:r w:rsidRPr="00FA7613">
              <w:rPr>
                <w:b/>
                <w:lang w:val="en-US"/>
              </w:rPr>
              <w:t>Stage 2: DUT measurement (Figure A.3.1-1</w:t>
            </w:r>
            <w:r w:rsidRPr="00FA7613">
              <w:rPr>
                <w:b/>
                <w:lang w:val="en-US" w:eastAsia="zh-CN"/>
              </w:rPr>
              <w:t>, Figure A.3.1-2</w:t>
            </w:r>
            <w:r w:rsidRPr="00FA7613">
              <w:rPr>
                <w:b/>
                <w:lang w:val="en-US"/>
              </w:rPr>
              <w:t>)</w:t>
            </w:r>
          </w:p>
        </w:tc>
      </w:tr>
      <w:tr w:rsidR="00C51006" w:rsidRPr="007153E9" w14:paraId="39C31375"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99E259" w14:textId="77777777" w:rsidR="00C51006" w:rsidRPr="007153E9" w:rsidRDefault="00C51006" w:rsidP="00A01CBB">
            <w:pPr>
              <w:pStyle w:val="TAC"/>
              <w:rPr>
                <w:lang w:val="en-US"/>
              </w:rPr>
            </w:pPr>
            <w:r w:rsidRPr="007153E9">
              <w:rPr>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618D3437"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0119118E" w14:textId="67EBB46D"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21146290"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CE430E" w14:textId="77777777" w:rsidR="00C51006" w:rsidRPr="007153E9" w:rsidRDefault="00C51006" w:rsidP="00A01CBB">
            <w:pPr>
              <w:pStyle w:val="TAC"/>
              <w:rPr>
                <w:lang w:val="en-US"/>
              </w:rPr>
            </w:pPr>
            <w:r w:rsidRPr="007153E9">
              <w:rPr>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02EF1CF9"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A37285E" w14:textId="36E18518" w:rsidR="00C51006" w:rsidRPr="007153E9" w:rsidRDefault="00983477" w:rsidP="00A01CBB">
            <w:pPr>
              <w:pStyle w:val="TAC"/>
              <w:rPr>
                <w:lang w:val="en-US"/>
              </w:rPr>
            </w:pPr>
            <w:r>
              <w:rPr>
                <w:lang w:val="en-US"/>
              </w:rPr>
              <w:t>A.4.2</w:t>
            </w:r>
            <w:r w:rsidR="00C51006" w:rsidRPr="007153E9">
              <w:rPr>
                <w:lang w:val="en-US"/>
              </w:rPr>
              <w:t>.2</w:t>
            </w:r>
          </w:p>
        </w:tc>
      </w:tr>
      <w:tr w:rsidR="00C51006" w:rsidRPr="007153E9" w14:paraId="2144A1F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615F293" w14:textId="77777777" w:rsidR="00C51006" w:rsidRPr="007153E9" w:rsidRDefault="00C51006" w:rsidP="00A01CBB">
            <w:pPr>
              <w:pStyle w:val="TAC"/>
              <w:rPr>
                <w:lang w:val="en-US"/>
              </w:rPr>
            </w:pPr>
            <w:r w:rsidRPr="007153E9">
              <w:rPr>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307B716"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4A079DFC" w14:textId="31E29B47"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272057C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065D44" w14:textId="77777777" w:rsidR="00C51006" w:rsidRPr="007153E9" w:rsidRDefault="00C51006" w:rsidP="00A01CBB">
            <w:pPr>
              <w:pStyle w:val="TAC"/>
              <w:rPr>
                <w:lang w:val="en-US"/>
              </w:rPr>
            </w:pPr>
            <w:r w:rsidRPr="007153E9">
              <w:rPr>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C34E00E"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23845793" w14:textId="0AC17E19" w:rsidR="00C51006" w:rsidRPr="007153E9" w:rsidRDefault="00983477" w:rsidP="00A01CBB">
            <w:pPr>
              <w:pStyle w:val="TAC"/>
              <w:rPr>
                <w:lang w:val="en-US"/>
              </w:rPr>
            </w:pPr>
            <w:r>
              <w:rPr>
                <w:lang w:val="en-US"/>
              </w:rPr>
              <w:t>A.4.2</w:t>
            </w:r>
            <w:r w:rsidR="00C51006" w:rsidRPr="007153E9">
              <w:rPr>
                <w:lang w:val="en-US"/>
              </w:rPr>
              <w:t>.4</w:t>
            </w:r>
          </w:p>
        </w:tc>
      </w:tr>
      <w:tr w:rsidR="00C51006" w:rsidRPr="007153E9" w14:paraId="7E9CFA9C"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ED3472E" w14:textId="77777777" w:rsidR="00C51006" w:rsidRPr="007153E9" w:rsidRDefault="00C51006" w:rsidP="00A01CBB">
            <w:pPr>
              <w:pStyle w:val="TAC"/>
              <w:rPr>
                <w:lang w:val="en-US"/>
              </w:rPr>
            </w:pPr>
            <w:r w:rsidRPr="007153E9">
              <w:rPr>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2A5E6ECD"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3CD8611" w14:textId="2E9D9BC3" w:rsidR="00C51006" w:rsidRPr="007153E9" w:rsidRDefault="00983477" w:rsidP="00A01CBB">
            <w:pPr>
              <w:pStyle w:val="TAC"/>
              <w:rPr>
                <w:lang w:val="en-US"/>
              </w:rPr>
            </w:pPr>
            <w:r>
              <w:rPr>
                <w:lang w:val="en-US"/>
              </w:rPr>
              <w:t>A.4.2</w:t>
            </w:r>
            <w:r w:rsidR="00C51006" w:rsidRPr="007153E9">
              <w:rPr>
                <w:lang w:val="en-US"/>
              </w:rPr>
              <w:t>.7</w:t>
            </w:r>
          </w:p>
        </w:tc>
      </w:tr>
      <w:tr w:rsidR="00C51006" w:rsidRPr="007153E9" w14:paraId="3B6879C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7473AF7" w14:textId="77777777" w:rsidR="00C51006" w:rsidRPr="007153E9" w:rsidRDefault="00C51006" w:rsidP="00A01CBB">
            <w:pPr>
              <w:pStyle w:val="TAC"/>
              <w:rPr>
                <w:lang w:val="en-US"/>
              </w:rPr>
            </w:pPr>
            <w:r w:rsidRPr="007153E9">
              <w:rPr>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32ADFF28"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8226ACF" w14:textId="4EFC07E7" w:rsidR="00C51006" w:rsidRPr="007153E9" w:rsidRDefault="00983477" w:rsidP="00A01CBB">
            <w:pPr>
              <w:pStyle w:val="TAC"/>
              <w:rPr>
                <w:lang w:val="en-US"/>
              </w:rPr>
            </w:pPr>
            <w:r>
              <w:rPr>
                <w:lang w:val="en-US"/>
              </w:rPr>
              <w:t>A.4.2</w:t>
            </w:r>
            <w:r w:rsidR="00C51006" w:rsidRPr="007153E9">
              <w:rPr>
                <w:lang w:val="en-US"/>
              </w:rPr>
              <w:t>.8</w:t>
            </w:r>
          </w:p>
        </w:tc>
      </w:tr>
      <w:tr w:rsidR="00C51006" w:rsidRPr="007153E9" w14:paraId="412C2DA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21423A1" w14:textId="77777777" w:rsidR="00C51006" w:rsidRPr="007153E9" w:rsidRDefault="00C51006" w:rsidP="00A01CBB">
            <w:pPr>
              <w:pStyle w:val="TAC"/>
              <w:rPr>
                <w:lang w:val="en-US"/>
              </w:rPr>
            </w:pPr>
            <w:r w:rsidRPr="007153E9">
              <w:rPr>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49A79FA5"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3EA453B5" w14:textId="5865F862" w:rsidR="00C51006" w:rsidRPr="007153E9" w:rsidRDefault="00983477" w:rsidP="00A01CBB">
            <w:pPr>
              <w:pStyle w:val="TAC"/>
              <w:rPr>
                <w:lang w:val="en-US"/>
              </w:rPr>
            </w:pPr>
            <w:r>
              <w:rPr>
                <w:lang w:val="en-US"/>
              </w:rPr>
              <w:t>A.4.2</w:t>
            </w:r>
            <w:r w:rsidR="00C51006" w:rsidRPr="007153E9">
              <w:rPr>
                <w:lang w:val="en-US"/>
              </w:rPr>
              <w:t>.9</w:t>
            </w:r>
          </w:p>
        </w:tc>
      </w:tr>
      <w:tr w:rsidR="00C51006" w:rsidRPr="007153E9" w14:paraId="36CA74FF"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6DF6263" w14:textId="77777777" w:rsidR="00C51006" w:rsidRPr="007153E9" w:rsidRDefault="00C51006" w:rsidP="00A01CBB">
            <w:pPr>
              <w:pStyle w:val="TAC"/>
              <w:rPr>
                <w:lang w:val="en-US"/>
              </w:rPr>
            </w:pPr>
            <w:r w:rsidRPr="007153E9">
              <w:rPr>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52CE5531"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0A721D9" w14:textId="462E5499" w:rsidR="00C51006" w:rsidRPr="007153E9" w:rsidRDefault="00983477" w:rsidP="00A01CBB">
            <w:pPr>
              <w:pStyle w:val="TAC"/>
              <w:rPr>
                <w:lang w:val="en-US"/>
              </w:rPr>
            </w:pPr>
            <w:r>
              <w:rPr>
                <w:lang w:val="en-US"/>
              </w:rPr>
              <w:t>A.4.2</w:t>
            </w:r>
            <w:r w:rsidR="00C51006" w:rsidRPr="007153E9">
              <w:rPr>
                <w:lang w:val="en-US"/>
              </w:rPr>
              <w:t>.11</w:t>
            </w:r>
          </w:p>
        </w:tc>
      </w:tr>
      <w:tr w:rsidR="00C51006" w:rsidRPr="007153E9" w14:paraId="7247B4D6"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FF73B73" w14:textId="77777777" w:rsidR="00C51006" w:rsidRPr="007153E9" w:rsidRDefault="00C51006" w:rsidP="00A01CBB">
            <w:pPr>
              <w:pStyle w:val="TAC"/>
              <w:rPr>
                <w:lang w:val="en-US"/>
              </w:rPr>
            </w:pPr>
            <w:r w:rsidRPr="007153E9">
              <w:rPr>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AB051F8"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79454A7E" w14:textId="400D4B4A" w:rsidR="00C51006" w:rsidRPr="007153E9" w:rsidRDefault="00983477" w:rsidP="00A01CBB">
            <w:pPr>
              <w:pStyle w:val="TAC"/>
              <w:rPr>
                <w:lang w:val="en-US"/>
              </w:rPr>
            </w:pPr>
            <w:r>
              <w:rPr>
                <w:lang w:val="en-US"/>
              </w:rPr>
              <w:t>A.4.2</w:t>
            </w:r>
            <w:r w:rsidR="00C51006" w:rsidRPr="007153E9">
              <w:rPr>
                <w:lang w:val="en-US"/>
              </w:rPr>
              <w:t>.12</w:t>
            </w:r>
          </w:p>
        </w:tc>
      </w:tr>
      <w:tr w:rsidR="00C51006" w:rsidRPr="007153E9" w14:paraId="6FADAD5A"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F179B1" w14:textId="77777777" w:rsidR="00C51006" w:rsidRPr="007153E9" w:rsidRDefault="00C51006" w:rsidP="00A01CBB">
            <w:pPr>
              <w:pStyle w:val="TAC"/>
              <w:rPr>
                <w:lang w:val="en-US"/>
              </w:rPr>
            </w:pPr>
            <w:r w:rsidRPr="007153E9">
              <w:rPr>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21D65032" w14:textId="77777777" w:rsidR="00C51006" w:rsidRPr="007153E9" w:rsidRDefault="00C51006" w:rsidP="00A01CBB">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5CF6049" w14:textId="0D19429C" w:rsidR="00C51006" w:rsidRPr="007153E9" w:rsidRDefault="00983477" w:rsidP="00A01CBB">
            <w:pPr>
              <w:pStyle w:val="TAC"/>
              <w:rPr>
                <w:lang w:val="en-US"/>
              </w:rPr>
            </w:pPr>
            <w:r>
              <w:rPr>
                <w:lang w:val="en-US"/>
              </w:rPr>
              <w:t>A.4.2</w:t>
            </w:r>
            <w:r w:rsidR="00C51006" w:rsidRPr="007153E9">
              <w:rPr>
                <w:lang w:val="en-US"/>
              </w:rPr>
              <w:t>.13</w:t>
            </w:r>
          </w:p>
        </w:tc>
      </w:tr>
      <w:tr w:rsidR="00C51006" w:rsidRPr="007153E9" w14:paraId="2BD8C23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E057EB" w14:textId="77777777" w:rsidR="00C51006" w:rsidRPr="007153E9" w:rsidRDefault="00C51006" w:rsidP="00A01CBB">
            <w:pPr>
              <w:pStyle w:val="TAC"/>
              <w:rPr>
                <w:lang w:val="en-US"/>
              </w:rPr>
            </w:pPr>
            <w:r w:rsidRPr="007153E9">
              <w:rPr>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D99C6E2"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6F6FB752" w14:textId="070C9487" w:rsidR="00C51006" w:rsidRPr="007153E9" w:rsidRDefault="00983477" w:rsidP="00A01CBB">
            <w:pPr>
              <w:pStyle w:val="TAC"/>
              <w:rPr>
                <w:lang w:val="en-US"/>
              </w:rPr>
            </w:pPr>
            <w:r>
              <w:rPr>
                <w:lang w:val="en-US"/>
              </w:rPr>
              <w:t>A.4.2</w:t>
            </w:r>
            <w:r w:rsidR="00C51006" w:rsidRPr="007153E9">
              <w:rPr>
                <w:lang w:val="en-US"/>
              </w:rPr>
              <w:t>.14</w:t>
            </w:r>
          </w:p>
        </w:tc>
      </w:tr>
      <w:tr w:rsidR="00C51006" w:rsidRPr="007153E9" w14:paraId="4BD13017"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59FBAE2" w14:textId="77777777" w:rsidR="00C51006" w:rsidRPr="00FA7613" w:rsidRDefault="00C51006" w:rsidP="00A01CBB">
            <w:pPr>
              <w:pStyle w:val="TAC"/>
              <w:rPr>
                <w:b/>
                <w:lang w:val="en-US"/>
              </w:rPr>
            </w:pPr>
            <w:r w:rsidRPr="00FA7613">
              <w:rPr>
                <w:b/>
                <w:lang w:val="en-US"/>
              </w:rPr>
              <w:t>Stage 1: Calibration measurement, network analyzer method (Figure A.3.2-1)</w:t>
            </w:r>
          </w:p>
        </w:tc>
      </w:tr>
      <w:tr w:rsidR="00C51006" w:rsidRPr="007153E9" w14:paraId="1ACF6527"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32EC0D7" w14:textId="77777777" w:rsidR="00C51006" w:rsidRPr="007153E9" w:rsidRDefault="00C51006" w:rsidP="00A01CBB">
            <w:pPr>
              <w:pStyle w:val="TAC"/>
              <w:rPr>
                <w:lang w:val="en-US"/>
              </w:rPr>
            </w:pPr>
            <w:r w:rsidRPr="007153E9">
              <w:rPr>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23A8D3D2" w14:textId="77777777" w:rsidR="00C51006" w:rsidRPr="007153E9" w:rsidRDefault="00C51006" w:rsidP="00A01CBB">
            <w:pPr>
              <w:pStyle w:val="TAL"/>
              <w:rPr>
                <w:lang w:val="en-US"/>
              </w:rPr>
            </w:pPr>
            <w:r w:rsidRPr="007153E9">
              <w:rPr>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ED2DF5B" w14:textId="1A1BECA2" w:rsidR="00C51006" w:rsidRPr="007153E9" w:rsidRDefault="00983477" w:rsidP="00A01CBB">
            <w:pPr>
              <w:pStyle w:val="TAC"/>
              <w:rPr>
                <w:lang w:val="en-US"/>
              </w:rPr>
            </w:pPr>
            <w:r>
              <w:rPr>
                <w:lang w:val="en-US"/>
              </w:rPr>
              <w:t>A.4.2</w:t>
            </w:r>
            <w:r w:rsidR="00C51006" w:rsidRPr="007153E9">
              <w:rPr>
                <w:lang w:val="en-US"/>
              </w:rPr>
              <w:t>.15</w:t>
            </w:r>
          </w:p>
        </w:tc>
      </w:tr>
      <w:tr w:rsidR="00C51006" w:rsidRPr="007153E9" w14:paraId="41A4ECB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83A66" w14:textId="77777777" w:rsidR="00C51006" w:rsidRPr="007153E9" w:rsidRDefault="00C51006" w:rsidP="00A01CBB">
            <w:pPr>
              <w:pStyle w:val="TAC"/>
              <w:rPr>
                <w:lang w:val="en-US"/>
              </w:rPr>
            </w:pPr>
            <w:r w:rsidRPr="007153E9">
              <w:rPr>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36951B7E" w14:textId="77777777" w:rsidR="00C51006" w:rsidRPr="007153E9" w:rsidRDefault="00C51006" w:rsidP="00A01CBB">
            <w:pPr>
              <w:pStyle w:val="TAL"/>
              <w:rPr>
                <w:lang w:val="en-US"/>
              </w:rPr>
            </w:pPr>
            <w:r w:rsidRPr="007153E9">
              <w:rPr>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114C92B5" w14:textId="2944BE3A"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35DDCE53"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F1AF755" w14:textId="77777777" w:rsidR="00C51006" w:rsidRPr="007153E9" w:rsidRDefault="00C51006" w:rsidP="00A01CBB">
            <w:pPr>
              <w:pStyle w:val="TAC"/>
              <w:rPr>
                <w:lang w:val="en-US"/>
              </w:rPr>
            </w:pPr>
            <w:r w:rsidRPr="007153E9">
              <w:rPr>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788F6E90" w14:textId="77777777" w:rsidR="00C51006" w:rsidRPr="007153E9" w:rsidRDefault="00C51006" w:rsidP="00A01CBB">
            <w:pPr>
              <w:pStyle w:val="TAL"/>
              <w:rPr>
                <w:lang w:val="en-US"/>
              </w:rPr>
            </w:pPr>
            <w:r w:rsidRPr="007153E9">
              <w:rPr>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31917FBA" w14:textId="0C9039E6" w:rsidR="00C51006" w:rsidRPr="007153E9" w:rsidRDefault="00983477" w:rsidP="00A01CBB">
            <w:pPr>
              <w:pStyle w:val="TAC"/>
              <w:rPr>
                <w:lang w:val="en-US"/>
              </w:rPr>
            </w:pPr>
            <w:r>
              <w:rPr>
                <w:lang w:val="en-US"/>
              </w:rPr>
              <w:t>A.4.2</w:t>
            </w:r>
            <w:r w:rsidR="00C51006" w:rsidRPr="007153E9">
              <w:rPr>
                <w:lang w:val="en-US"/>
              </w:rPr>
              <w:t>.2</w:t>
            </w:r>
          </w:p>
        </w:tc>
      </w:tr>
      <w:tr w:rsidR="00C51006" w:rsidRPr="007153E9" w14:paraId="19A5560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9411222" w14:textId="77777777" w:rsidR="00C51006" w:rsidRPr="007153E9" w:rsidRDefault="00C51006" w:rsidP="00A01CBB">
            <w:pPr>
              <w:pStyle w:val="TAC"/>
              <w:rPr>
                <w:lang w:val="en-US"/>
              </w:rPr>
            </w:pPr>
            <w:r w:rsidRPr="007153E9">
              <w:rPr>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0615CDE" w14:textId="77777777" w:rsidR="00C51006" w:rsidRPr="007153E9" w:rsidRDefault="00C51006" w:rsidP="00A01CBB">
            <w:pPr>
              <w:pStyle w:val="TAL"/>
              <w:rPr>
                <w:lang w:val="en-US"/>
              </w:rPr>
            </w:pPr>
            <w:r w:rsidRPr="007153E9">
              <w:rPr>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6234AB87" w14:textId="5B6E32DC"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73D6186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E2FBCC" w14:textId="77777777" w:rsidR="00C51006" w:rsidRPr="007153E9" w:rsidRDefault="00C51006" w:rsidP="00A01CBB">
            <w:pPr>
              <w:pStyle w:val="TAC"/>
              <w:rPr>
                <w:lang w:val="en-US"/>
              </w:rPr>
            </w:pPr>
            <w:r w:rsidRPr="007153E9">
              <w:rPr>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7CE2C175" w14:textId="77777777" w:rsidR="00C51006" w:rsidRPr="007153E9" w:rsidRDefault="00C51006" w:rsidP="00A01CBB">
            <w:pPr>
              <w:pStyle w:val="TAL"/>
              <w:rPr>
                <w:lang w:val="en-US"/>
              </w:rPr>
            </w:pPr>
            <w:r w:rsidRPr="007153E9">
              <w:rPr>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2224AB8E" w14:textId="3BD3C789"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0ECC638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7736C54" w14:textId="77777777" w:rsidR="00C51006" w:rsidRPr="007153E9" w:rsidRDefault="00C51006" w:rsidP="00A01CBB">
            <w:pPr>
              <w:pStyle w:val="TAC"/>
              <w:rPr>
                <w:lang w:val="en-US"/>
              </w:rPr>
            </w:pPr>
            <w:r w:rsidRPr="007153E9">
              <w:rPr>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220FB9D8" w14:textId="77777777" w:rsidR="00C51006" w:rsidRPr="007153E9" w:rsidRDefault="00C51006" w:rsidP="00A01CBB">
            <w:pPr>
              <w:pStyle w:val="TAL"/>
              <w:rPr>
                <w:lang w:val="en-US"/>
              </w:rPr>
            </w:pPr>
            <w:r w:rsidRPr="007153E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50595987" w14:textId="37300A98"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1DA92BD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2127FC4" w14:textId="77777777" w:rsidR="00C51006" w:rsidRPr="007153E9" w:rsidRDefault="00C51006" w:rsidP="00A01CBB">
            <w:pPr>
              <w:pStyle w:val="TAC"/>
              <w:rPr>
                <w:lang w:val="en-US"/>
              </w:rPr>
            </w:pPr>
            <w:r w:rsidRPr="007153E9">
              <w:rPr>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2ABC609D" w14:textId="77777777" w:rsidR="00C51006" w:rsidRPr="007153E9" w:rsidRDefault="00C51006" w:rsidP="00A01CBB">
            <w:pPr>
              <w:pStyle w:val="TAL"/>
              <w:rPr>
                <w:lang w:val="en-US"/>
              </w:rPr>
            </w:pPr>
            <w:r w:rsidRPr="007153E9">
              <w:rPr>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17D33BC8" w14:textId="02459088" w:rsidR="00C51006" w:rsidRPr="007153E9" w:rsidRDefault="00983477" w:rsidP="00A01CBB">
            <w:pPr>
              <w:pStyle w:val="TAC"/>
              <w:rPr>
                <w:lang w:val="en-US"/>
              </w:rPr>
            </w:pPr>
            <w:r>
              <w:rPr>
                <w:lang w:val="en-US"/>
              </w:rPr>
              <w:t>A.4.2</w:t>
            </w:r>
            <w:r w:rsidR="00C51006" w:rsidRPr="007153E9">
              <w:rPr>
                <w:lang w:val="en-US"/>
              </w:rPr>
              <w:t>.16</w:t>
            </w:r>
          </w:p>
        </w:tc>
      </w:tr>
      <w:tr w:rsidR="00C51006" w:rsidRPr="007153E9" w14:paraId="4CA9BED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E03BC2E" w14:textId="77777777" w:rsidR="00C51006" w:rsidRPr="007153E9" w:rsidRDefault="00C51006" w:rsidP="00A01CBB">
            <w:pPr>
              <w:pStyle w:val="TAC"/>
              <w:rPr>
                <w:lang w:val="en-US"/>
              </w:rPr>
            </w:pPr>
            <w:r w:rsidRPr="007153E9">
              <w:rPr>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057322F" w14:textId="77777777" w:rsidR="00C51006" w:rsidRPr="007153E9" w:rsidRDefault="00C51006" w:rsidP="00A01CBB">
            <w:pPr>
              <w:pStyle w:val="TAL"/>
              <w:rPr>
                <w:lang w:val="en-US"/>
              </w:rPr>
            </w:pPr>
            <w:r w:rsidRPr="007153E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C2D307B" w14:textId="72EDE5B6" w:rsidR="00C51006" w:rsidRPr="007153E9" w:rsidRDefault="00983477" w:rsidP="00A01CBB">
            <w:pPr>
              <w:pStyle w:val="TAC"/>
              <w:rPr>
                <w:lang w:val="en-US"/>
              </w:rPr>
            </w:pPr>
            <w:r>
              <w:rPr>
                <w:lang w:val="en-US"/>
              </w:rPr>
              <w:t>A.4.2</w:t>
            </w:r>
            <w:r w:rsidR="00C51006" w:rsidRPr="007153E9">
              <w:rPr>
                <w:lang w:val="en-US"/>
              </w:rPr>
              <w:t>.7</w:t>
            </w:r>
          </w:p>
        </w:tc>
      </w:tr>
      <w:tr w:rsidR="00C51006" w:rsidRPr="007153E9" w14:paraId="10A8891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0A337D" w14:textId="77777777" w:rsidR="00C51006" w:rsidRPr="007153E9" w:rsidRDefault="00C51006" w:rsidP="00A01CBB">
            <w:pPr>
              <w:pStyle w:val="TAC"/>
              <w:rPr>
                <w:lang w:val="en-US"/>
              </w:rPr>
            </w:pPr>
            <w:r w:rsidRPr="007153E9">
              <w:rPr>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4D661AE6" w14:textId="77777777" w:rsidR="00C51006" w:rsidRPr="007153E9" w:rsidRDefault="00C51006" w:rsidP="00A01CBB">
            <w:pPr>
              <w:pStyle w:val="TAL"/>
              <w:rPr>
                <w:lang w:val="en-US"/>
              </w:rPr>
            </w:pPr>
            <w:r w:rsidRPr="007153E9">
              <w:rPr>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6122D73F" w14:textId="2E1D8959" w:rsidR="00C51006" w:rsidRPr="007153E9" w:rsidRDefault="00983477" w:rsidP="00A01CBB">
            <w:pPr>
              <w:pStyle w:val="TAC"/>
              <w:rPr>
                <w:lang w:val="en-US"/>
              </w:rPr>
            </w:pPr>
            <w:r>
              <w:rPr>
                <w:lang w:val="en-US"/>
              </w:rPr>
              <w:t>A.4.2</w:t>
            </w:r>
            <w:r w:rsidR="00C51006" w:rsidRPr="007153E9">
              <w:rPr>
                <w:lang w:val="en-US"/>
              </w:rPr>
              <w:t>.8</w:t>
            </w:r>
          </w:p>
        </w:tc>
      </w:tr>
    </w:tbl>
    <w:p w14:paraId="2CA02534" w14:textId="77777777" w:rsidR="00C51006" w:rsidRDefault="00C51006" w:rsidP="00C51006"/>
    <w:p w14:paraId="16BFFA4F" w14:textId="51B1384E" w:rsidR="00C51006" w:rsidRPr="00784BB0" w:rsidRDefault="00C51006" w:rsidP="00C51006">
      <w:pPr>
        <w:pStyle w:val="TH"/>
      </w:pPr>
      <w:r w:rsidRPr="00784BB0">
        <w:t xml:space="preserve">Table </w:t>
      </w:r>
      <w:r w:rsidR="00247208">
        <w:t>A.4.</w:t>
      </w:r>
      <w:r w:rsidR="00E17CF4">
        <w:t>3</w:t>
      </w:r>
      <w:r>
        <w:t>.1</w:t>
      </w:r>
      <w:r w:rsidRPr="00784BB0">
        <w:t>-2</w:t>
      </w:r>
      <w:r>
        <w:t>:</w:t>
      </w:r>
      <w:r w:rsidRPr="00784BB0">
        <w:t xml:space="preserve"> </w:t>
      </w:r>
      <w:r>
        <w:t>E</w:t>
      </w:r>
      <w:r w:rsidRPr="00784BB0">
        <w:t xml:space="preserve">xample of uncertainty budget for TRP hand only (browsing mode) measurement for anechoic chamber method for NR FR1 </w:t>
      </w:r>
      <w:proofErr w:type="gramStart"/>
      <w:r w:rsidRPr="00784BB0">
        <w:t>bands</w:t>
      </w:r>
      <w:proofErr w:type="gramEnd"/>
      <w:r w:rsidRPr="00784BB0">
        <w:t xml:space="preserve"> </w:t>
      </w:r>
    </w:p>
    <w:tbl>
      <w:tblPr>
        <w:tblpPr w:leftFromText="180" w:rightFromText="180" w:vertAnchor="text" w:horzAnchor="margin" w:tblpXSpec="center" w:tblpY="87"/>
        <w:tblW w:w="5000" w:type="pct"/>
        <w:tblLook w:val="04A0" w:firstRow="1" w:lastRow="0" w:firstColumn="1" w:lastColumn="0" w:noHBand="0" w:noVBand="1"/>
      </w:tblPr>
      <w:tblGrid>
        <w:gridCol w:w="526"/>
        <w:gridCol w:w="2136"/>
        <w:gridCol w:w="2038"/>
        <w:gridCol w:w="1207"/>
        <w:gridCol w:w="1187"/>
        <w:gridCol w:w="597"/>
        <w:gridCol w:w="442"/>
        <w:gridCol w:w="1207"/>
      </w:tblGrid>
      <w:tr w:rsidR="00C51006" w:rsidRPr="00784BB0" w14:paraId="70DAA30E" w14:textId="77777777" w:rsidTr="00A01CBB">
        <w:trPr>
          <w:trHeight w:val="708"/>
        </w:trPr>
        <w:tc>
          <w:tcPr>
            <w:tcW w:w="5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F267F0" w14:textId="77777777" w:rsidR="00C51006" w:rsidRPr="00FA7613" w:rsidRDefault="00C51006" w:rsidP="00A01CBB">
            <w:pPr>
              <w:pStyle w:val="TAC"/>
              <w:rPr>
                <w:b/>
                <w:lang w:val="en-US"/>
              </w:rPr>
            </w:pPr>
            <w:r w:rsidRPr="00FA7613">
              <w:rPr>
                <w:b/>
                <w:lang w:val="en-US"/>
              </w:rPr>
              <w:t>UID</w:t>
            </w:r>
          </w:p>
        </w:tc>
        <w:tc>
          <w:tcPr>
            <w:tcW w:w="2136" w:type="dxa"/>
            <w:tcBorders>
              <w:top w:val="single" w:sz="8" w:space="0" w:color="auto"/>
              <w:left w:val="nil"/>
              <w:bottom w:val="single" w:sz="8" w:space="0" w:color="auto"/>
              <w:right w:val="single" w:sz="8" w:space="0" w:color="auto"/>
            </w:tcBorders>
            <w:shd w:val="clear" w:color="auto" w:fill="auto"/>
            <w:vAlign w:val="center"/>
            <w:hideMark/>
          </w:tcPr>
          <w:p w14:paraId="378A47B7" w14:textId="77777777" w:rsidR="00C51006" w:rsidRPr="00FA7613" w:rsidRDefault="00C51006" w:rsidP="00A01CBB">
            <w:pPr>
              <w:pStyle w:val="TAC"/>
              <w:rPr>
                <w:b/>
                <w:lang w:val="en-US"/>
              </w:rPr>
            </w:pPr>
            <w:r w:rsidRPr="00FA7613">
              <w:rPr>
                <w:b/>
                <w:lang w:val="en-US"/>
              </w:rPr>
              <w:t>Uncertainty Source</w:t>
            </w:r>
          </w:p>
        </w:tc>
        <w:tc>
          <w:tcPr>
            <w:tcW w:w="2038" w:type="dxa"/>
            <w:tcBorders>
              <w:top w:val="single" w:sz="8" w:space="0" w:color="auto"/>
              <w:left w:val="nil"/>
              <w:bottom w:val="single" w:sz="8" w:space="0" w:color="auto"/>
              <w:right w:val="single" w:sz="8" w:space="0" w:color="auto"/>
            </w:tcBorders>
            <w:shd w:val="clear" w:color="auto" w:fill="auto"/>
            <w:vAlign w:val="center"/>
            <w:hideMark/>
          </w:tcPr>
          <w:p w14:paraId="4EEE160A" w14:textId="77777777" w:rsidR="00C51006" w:rsidRPr="00FA7613" w:rsidRDefault="00C51006" w:rsidP="00A01CBB">
            <w:pPr>
              <w:pStyle w:val="TAC"/>
              <w:rPr>
                <w:b/>
                <w:lang w:val="en-US"/>
              </w:rPr>
            </w:pPr>
            <w:r w:rsidRPr="00FA7613">
              <w:rPr>
                <w:b/>
                <w:lang w:val="en-US"/>
              </w:rPr>
              <w:t>Comment</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ED06051" w14:textId="77777777" w:rsidR="00C51006" w:rsidRPr="00FA7613" w:rsidRDefault="00C51006" w:rsidP="00A01CBB">
            <w:pPr>
              <w:pStyle w:val="TAC"/>
              <w:rPr>
                <w:b/>
                <w:lang w:val="en-US"/>
              </w:rPr>
            </w:pPr>
            <w:r w:rsidRPr="00FA7613">
              <w:rPr>
                <w:b/>
                <w:lang w:val="en-US"/>
              </w:rPr>
              <w:t>Uncertainty Value [dB]</w:t>
            </w:r>
          </w:p>
        </w:tc>
        <w:tc>
          <w:tcPr>
            <w:tcW w:w="1187" w:type="dxa"/>
            <w:tcBorders>
              <w:top w:val="single" w:sz="8" w:space="0" w:color="auto"/>
              <w:left w:val="nil"/>
              <w:bottom w:val="single" w:sz="8" w:space="0" w:color="auto"/>
              <w:right w:val="single" w:sz="8" w:space="0" w:color="auto"/>
            </w:tcBorders>
            <w:shd w:val="clear" w:color="auto" w:fill="auto"/>
            <w:vAlign w:val="center"/>
            <w:hideMark/>
          </w:tcPr>
          <w:p w14:paraId="3B0BBF5E" w14:textId="77777777" w:rsidR="00C51006" w:rsidRPr="00FA7613" w:rsidRDefault="00C51006" w:rsidP="00A01CBB">
            <w:pPr>
              <w:pStyle w:val="TAC"/>
              <w:rPr>
                <w:b/>
                <w:lang w:val="en-US"/>
              </w:rPr>
            </w:pPr>
            <w:r w:rsidRPr="00FA7613">
              <w:rPr>
                <w:b/>
                <w:lang w:val="en-US"/>
              </w:rPr>
              <w:t xml:space="preserve">Prob </w:t>
            </w:r>
            <w:proofErr w:type="spellStart"/>
            <w:r w:rsidRPr="00FA7613">
              <w:rPr>
                <w:b/>
                <w:lang w:val="en-US"/>
              </w:rPr>
              <w:t>Distr</w:t>
            </w:r>
            <w:proofErr w:type="spellEnd"/>
          </w:p>
        </w:tc>
        <w:tc>
          <w:tcPr>
            <w:tcW w:w="597" w:type="dxa"/>
            <w:tcBorders>
              <w:top w:val="single" w:sz="8" w:space="0" w:color="auto"/>
              <w:left w:val="nil"/>
              <w:bottom w:val="single" w:sz="8" w:space="0" w:color="auto"/>
              <w:right w:val="single" w:sz="8" w:space="0" w:color="auto"/>
            </w:tcBorders>
            <w:shd w:val="clear" w:color="auto" w:fill="auto"/>
            <w:vAlign w:val="center"/>
            <w:hideMark/>
          </w:tcPr>
          <w:p w14:paraId="4CB95EFA" w14:textId="77777777" w:rsidR="00C51006" w:rsidRPr="00FA7613" w:rsidRDefault="00C51006" w:rsidP="00A01CBB">
            <w:pPr>
              <w:pStyle w:val="TAC"/>
              <w:rPr>
                <w:b/>
                <w:lang w:val="en-US"/>
              </w:rPr>
            </w:pPr>
            <w:proofErr w:type="spellStart"/>
            <w:r w:rsidRPr="00FA7613">
              <w:rPr>
                <w:b/>
                <w:lang w:val="en-US"/>
              </w:rPr>
              <w:t>Div</w:t>
            </w:r>
            <w:proofErr w:type="spellEnd"/>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7E7D70E3" w14:textId="77777777" w:rsidR="00C51006" w:rsidRPr="00FA7613" w:rsidRDefault="00C51006" w:rsidP="00A01CBB">
            <w:pPr>
              <w:pStyle w:val="TAC"/>
              <w:rPr>
                <w:b/>
                <w:lang w:val="en-US"/>
              </w:rPr>
            </w:pPr>
            <w:r w:rsidRPr="00FA7613">
              <w:rPr>
                <w:b/>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2D60AD07" w14:textId="77777777" w:rsidR="00C51006" w:rsidRPr="00FA7613" w:rsidRDefault="00C51006" w:rsidP="00A01CBB">
            <w:pPr>
              <w:pStyle w:val="TAC"/>
              <w:rPr>
                <w:b/>
                <w:lang w:val="en-US"/>
              </w:rPr>
            </w:pPr>
            <w:r w:rsidRPr="00FA7613">
              <w:rPr>
                <w:b/>
                <w:lang w:val="en-US"/>
              </w:rPr>
              <w:t>Standard Uncertainty [dB]</w:t>
            </w:r>
          </w:p>
        </w:tc>
      </w:tr>
      <w:tr w:rsidR="00C51006" w:rsidRPr="00784BB0" w14:paraId="5105D026" w14:textId="77777777" w:rsidTr="00A01CBB">
        <w:trPr>
          <w:trHeight w:val="450"/>
        </w:trPr>
        <w:tc>
          <w:tcPr>
            <w:tcW w:w="9340"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0EAE5529" w14:textId="77777777" w:rsidR="00C51006" w:rsidRPr="00FA7613" w:rsidRDefault="00C51006" w:rsidP="00A01CBB">
            <w:pPr>
              <w:pStyle w:val="TAC"/>
              <w:rPr>
                <w:b/>
                <w:lang w:val="en-US"/>
              </w:rPr>
            </w:pPr>
            <w:r w:rsidRPr="00FA7613">
              <w:rPr>
                <w:b/>
                <w:lang w:val="en-US"/>
              </w:rPr>
              <w:t xml:space="preserve">Stage 2: DUT measurement </w:t>
            </w:r>
          </w:p>
        </w:tc>
      </w:tr>
      <w:tr w:rsidR="00C51006" w:rsidRPr="00784BB0" w14:paraId="5E521096"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670F1BDE" w14:textId="77777777" w:rsidR="00C51006" w:rsidRPr="00784BB0" w:rsidRDefault="00C51006" w:rsidP="00A01CBB">
            <w:pPr>
              <w:pStyle w:val="TAC"/>
              <w:rPr>
                <w:lang w:val="en-US"/>
              </w:rPr>
            </w:pPr>
            <w:r w:rsidRPr="00784BB0">
              <w:rPr>
                <w:lang w:val="en-US"/>
              </w:rPr>
              <w:t>1</w:t>
            </w:r>
          </w:p>
        </w:tc>
        <w:tc>
          <w:tcPr>
            <w:tcW w:w="2136" w:type="dxa"/>
            <w:tcBorders>
              <w:top w:val="nil"/>
              <w:left w:val="nil"/>
              <w:bottom w:val="single" w:sz="8" w:space="0" w:color="auto"/>
              <w:right w:val="single" w:sz="8" w:space="0" w:color="auto"/>
            </w:tcBorders>
            <w:shd w:val="clear" w:color="auto" w:fill="auto"/>
            <w:vAlign w:val="center"/>
            <w:hideMark/>
          </w:tcPr>
          <w:p w14:paraId="49ACFA3A" w14:textId="77777777" w:rsidR="00C51006" w:rsidRPr="00784BB0" w:rsidRDefault="00C51006" w:rsidP="00A01CBB">
            <w:pPr>
              <w:pStyle w:val="TAC"/>
              <w:rPr>
                <w:lang w:val="en-US"/>
              </w:rPr>
            </w:pPr>
            <w:r w:rsidRPr="00784BB0">
              <w:rPr>
                <w:lang w:val="en-US"/>
              </w:rPr>
              <w:t xml:space="preserve">Mismatch of receiver chain </w:t>
            </w:r>
          </w:p>
        </w:tc>
        <w:tc>
          <w:tcPr>
            <w:tcW w:w="2038" w:type="dxa"/>
            <w:tcBorders>
              <w:top w:val="nil"/>
              <w:left w:val="nil"/>
              <w:bottom w:val="single" w:sz="8" w:space="0" w:color="auto"/>
              <w:right w:val="single" w:sz="8" w:space="0" w:color="auto"/>
            </w:tcBorders>
            <w:shd w:val="clear" w:color="auto" w:fill="auto"/>
            <w:vAlign w:val="center"/>
            <w:hideMark/>
          </w:tcPr>
          <w:p w14:paraId="0C08501A" w14:textId="77777777" w:rsidR="00C51006" w:rsidRPr="00784BB0" w:rsidRDefault="00C51006" w:rsidP="00A01CBB">
            <w:pPr>
              <w:pStyle w:val="TAC"/>
              <w:rPr>
                <w:lang w:val="en-US"/>
              </w:rPr>
            </w:pPr>
            <w:proofErr w:type="spellStart"/>
            <w:r w:rsidRPr="00784BB0">
              <w:rPr>
                <w:lang w:val="en-US"/>
              </w:rPr>
              <w:t>Г</w:t>
            </w:r>
            <w:r w:rsidRPr="00784BB0">
              <w:rPr>
                <w:vertAlign w:val="subscript"/>
                <w:lang w:val="en-US"/>
              </w:rPr>
              <w:t>power</w:t>
            </w:r>
            <w:proofErr w:type="spellEnd"/>
            <w:r w:rsidRPr="00784BB0">
              <w:rPr>
                <w:vertAlign w:val="subscript"/>
                <w:lang w:val="en-US"/>
              </w:rPr>
              <w:t xml:space="preserve"> meter</w:t>
            </w:r>
            <w:r w:rsidRPr="00784BB0">
              <w:rPr>
                <w:lang w:val="en-US"/>
              </w:rPr>
              <w:t xml:space="preserve"> &lt;0.05            </w:t>
            </w:r>
            <w:proofErr w:type="spellStart"/>
            <w:r w:rsidRPr="00784BB0">
              <w:rPr>
                <w:lang w:val="en-US"/>
              </w:rPr>
              <w:t>Г</w:t>
            </w:r>
            <w:r w:rsidRPr="00784BB0">
              <w:rPr>
                <w:vertAlign w:val="subscript"/>
                <w:lang w:val="en-US"/>
              </w:rPr>
              <w:t>measurement</w:t>
            </w:r>
            <w:proofErr w:type="spellEnd"/>
            <w:r w:rsidRPr="00784BB0">
              <w:rPr>
                <w:vertAlign w:val="subscript"/>
                <w:lang w:val="en-US"/>
              </w:rPr>
              <w:t xml:space="preserve"> </w:t>
            </w:r>
            <w:proofErr w:type="gramStart"/>
            <w:r w:rsidRPr="00784BB0">
              <w:rPr>
                <w:vertAlign w:val="subscript"/>
                <w:lang w:val="en-US"/>
              </w:rPr>
              <w:t xml:space="preserve">antenna  </w:t>
            </w:r>
            <w:r w:rsidRPr="00784BB0">
              <w:rPr>
                <w:lang w:val="en-US"/>
              </w:rPr>
              <w:t>&lt;</w:t>
            </w:r>
            <w:proofErr w:type="gramEnd"/>
            <w:r w:rsidRPr="00784BB0">
              <w:rPr>
                <w:lang w:val="en-US"/>
              </w:rPr>
              <w:t>0.16</w:t>
            </w:r>
          </w:p>
        </w:tc>
        <w:tc>
          <w:tcPr>
            <w:tcW w:w="1207" w:type="dxa"/>
            <w:tcBorders>
              <w:top w:val="nil"/>
              <w:left w:val="nil"/>
              <w:bottom w:val="single" w:sz="8" w:space="0" w:color="auto"/>
              <w:right w:val="single" w:sz="8" w:space="0" w:color="auto"/>
            </w:tcBorders>
            <w:shd w:val="clear" w:color="auto" w:fill="auto"/>
            <w:vAlign w:val="center"/>
            <w:hideMark/>
          </w:tcPr>
          <w:p w14:paraId="35F59E6F" w14:textId="77777777" w:rsidR="00C51006" w:rsidRPr="00784BB0" w:rsidRDefault="00C51006" w:rsidP="00A01CBB">
            <w:pPr>
              <w:pStyle w:val="TAC"/>
              <w:rPr>
                <w:lang w:val="en-US"/>
              </w:rPr>
            </w:pPr>
            <w:r>
              <w:rPr>
                <w:lang w:val="en-US"/>
              </w:rPr>
              <w:t>[</w:t>
            </w:r>
            <w:r w:rsidRPr="00784BB0">
              <w:rPr>
                <w:lang w:val="en-US"/>
              </w:rPr>
              <w:t>0.07</w:t>
            </w:r>
            <w:r>
              <w:rPr>
                <w:rFonts w:cs="Arial"/>
                <w:color w:val="000000"/>
                <w:sz w:val="16"/>
                <w:szCs w:val="16"/>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2ACBC983" w14:textId="77777777" w:rsidR="00C51006" w:rsidRPr="00784BB0" w:rsidRDefault="00C51006" w:rsidP="00A01CBB">
            <w:pPr>
              <w:pStyle w:val="TAC"/>
              <w:rPr>
                <w:lang w:val="en-US"/>
              </w:rPr>
            </w:pPr>
            <w:r w:rsidRPr="00784BB0">
              <w:rPr>
                <w:lang w:val="en-US"/>
              </w:rPr>
              <w:t>U-shaped</w:t>
            </w:r>
          </w:p>
        </w:tc>
        <w:tc>
          <w:tcPr>
            <w:tcW w:w="597" w:type="dxa"/>
            <w:tcBorders>
              <w:top w:val="nil"/>
              <w:left w:val="nil"/>
              <w:bottom w:val="single" w:sz="8" w:space="0" w:color="auto"/>
              <w:right w:val="single" w:sz="8" w:space="0" w:color="auto"/>
            </w:tcBorders>
            <w:shd w:val="clear" w:color="auto" w:fill="auto"/>
            <w:vAlign w:val="center"/>
            <w:hideMark/>
          </w:tcPr>
          <w:p w14:paraId="66FE817A"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4CBA0BD2"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6463B7" w14:textId="77777777" w:rsidR="00C51006" w:rsidRPr="00784BB0" w:rsidRDefault="00C51006" w:rsidP="00A01CBB">
            <w:pPr>
              <w:pStyle w:val="TAC"/>
              <w:rPr>
                <w:lang w:val="en-US"/>
              </w:rPr>
            </w:pPr>
            <w:r>
              <w:rPr>
                <w:lang w:val="en-US"/>
              </w:rPr>
              <w:t>[</w:t>
            </w:r>
            <w:r w:rsidRPr="00784BB0">
              <w:rPr>
                <w:lang w:val="en-US"/>
              </w:rPr>
              <w:t>0.05</w:t>
            </w:r>
            <w:r>
              <w:rPr>
                <w:lang w:val="en-US"/>
              </w:rPr>
              <w:t>]</w:t>
            </w:r>
          </w:p>
        </w:tc>
      </w:tr>
      <w:tr w:rsidR="00C51006" w:rsidRPr="00784BB0" w14:paraId="53211DE5"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0D5331AC" w14:textId="77777777" w:rsidR="00C51006" w:rsidRPr="00784BB0" w:rsidRDefault="00C51006" w:rsidP="00A01CBB">
            <w:pPr>
              <w:pStyle w:val="TAC"/>
              <w:rPr>
                <w:lang w:val="en-US"/>
              </w:rPr>
            </w:pPr>
            <w:r w:rsidRPr="00784BB0">
              <w:rPr>
                <w:lang w:val="en-US"/>
              </w:rPr>
              <w:t>2</w:t>
            </w:r>
          </w:p>
        </w:tc>
        <w:tc>
          <w:tcPr>
            <w:tcW w:w="2136" w:type="dxa"/>
            <w:tcBorders>
              <w:top w:val="nil"/>
              <w:left w:val="nil"/>
              <w:bottom w:val="single" w:sz="8" w:space="0" w:color="auto"/>
              <w:right w:val="single" w:sz="8" w:space="0" w:color="auto"/>
            </w:tcBorders>
            <w:shd w:val="clear" w:color="auto" w:fill="auto"/>
            <w:vAlign w:val="center"/>
            <w:hideMark/>
          </w:tcPr>
          <w:p w14:paraId="4BA54B88" w14:textId="77777777" w:rsidR="00C51006" w:rsidRPr="00784BB0" w:rsidRDefault="00C51006" w:rsidP="00A01CBB">
            <w:pPr>
              <w:pStyle w:val="TAC"/>
              <w:rPr>
                <w:lang w:val="en-US"/>
              </w:rPr>
            </w:pPr>
            <w:r w:rsidRPr="00784BB0">
              <w:rPr>
                <w:lang w:val="en-US"/>
              </w:rPr>
              <w:t>Insertion loss of receiver chain</w:t>
            </w:r>
          </w:p>
        </w:tc>
        <w:tc>
          <w:tcPr>
            <w:tcW w:w="2038" w:type="dxa"/>
            <w:tcBorders>
              <w:top w:val="nil"/>
              <w:left w:val="nil"/>
              <w:bottom w:val="single" w:sz="8" w:space="0" w:color="auto"/>
              <w:right w:val="single" w:sz="8" w:space="0" w:color="auto"/>
            </w:tcBorders>
            <w:shd w:val="clear" w:color="auto" w:fill="auto"/>
            <w:vAlign w:val="center"/>
            <w:hideMark/>
          </w:tcPr>
          <w:p w14:paraId="1F4F7527" w14:textId="77777777" w:rsidR="00C51006" w:rsidRPr="00784BB0" w:rsidRDefault="00C51006" w:rsidP="00A01CBB">
            <w:pPr>
              <w:pStyle w:val="TAC"/>
              <w:rPr>
                <w:lang w:val="en-US"/>
              </w:rPr>
            </w:pPr>
            <w:r w:rsidRPr="00784BB0">
              <w:rPr>
                <w:lang w:val="en-US"/>
              </w:rPr>
              <w:t>Systematic with Stage 1 (=&gt; cancels)</w:t>
            </w:r>
          </w:p>
        </w:tc>
        <w:tc>
          <w:tcPr>
            <w:tcW w:w="1207" w:type="dxa"/>
            <w:tcBorders>
              <w:top w:val="nil"/>
              <w:left w:val="nil"/>
              <w:bottom w:val="single" w:sz="8" w:space="0" w:color="auto"/>
              <w:right w:val="single" w:sz="8" w:space="0" w:color="auto"/>
            </w:tcBorders>
            <w:shd w:val="clear" w:color="auto" w:fill="auto"/>
            <w:vAlign w:val="center"/>
            <w:hideMark/>
          </w:tcPr>
          <w:p w14:paraId="464E1D5A" w14:textId="77777777" w:rsidR="00C51006" w:rsidRPr="00784BB0" w:rsidRDefault="00C51006" w:rsidP="00A01CBB">
            <w:pPr>
              <w:pStyle w:val="TAC"/>
              <w:rPr>
                <w:lang w:val="en-US"/>
              </w:rPr>
            </w:pPr>
            <w:r>
              <w:rPr>
                <w:lang w:val="en-US"/>
              </w:rPr>
              <w:t>[</w:t>
            </w:r>
            <w:r w:rsidRPr="00784BB0">
              <w:rPr>
                <w:lang w:val="en-US"/>
              </w:rPr>
              <w:t>0</w:t>
            </w:r>
            <w:r>
              <w:rPr>
                <w:rFonts w:cs="Arial"/>
                <w:color w:val="000000"/>
                <w:sz w:val="16"/>
                <w:szCs w:val="16"/>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3DC8EAC6"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5FE3890A"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70D400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25E9FB2"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59BFF7B"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3884B6CE" w14:textId="77777777" w:rsidR="00C51006" w:rsidRPr="00784BB0" w:rsidRDefault="00C51006" w:rsidP="00A01CBB">
            <w:pPr>
              <w:pStyle w:val="TAC"/>
              <w:rPr>
                <w:lang w:val="en-US"/>
              </w:rPr>
            </w:pPr>
            <w:r w:rsidRPr="00784BB0">
              <w:rPr>
                <w:lang w:val="en-US"/>
              </w:rPr>
              <w:t>3</w:t>
            </w:r>
          </w:p>
        </w:tc>
        <w:tc>
          <w:tcPr>
            <w:tcW w:w="2136" w:type="dxa"/>
            <w:tcBorders>
              <w:top w:val="nil"/>
              <w:left w:val="nil"/>
              <w:bottom w:val="single" w:sz="8" w:space="0" w:color="auto"/>
              <w:right w:val="single" w:sz="8" w:space="0" w:color="auto"/>
            </w:tcBorders>
            <w:shd w:val="clear" w:color="auto" w:fill="auto"/>
            <w:vAlign w:val="center"/>
            <w:hideMark/>
          </w:tcPr>
          <w:p w14:paraId="5665C3CB" w14:textId="77777777" w:rsidR="00C51006" w:rsidRPr="00784BB0" w:rsidRDefault="00C51006" w:rsidP="00A01CBB">
            <w:pPr>
              <w:pStyle w:val="TAC"/>
              <w:rPr>
                <w:lang w:val="en-US"/>
              </w:rPr>
            </w:pPr>
            <w:r w:rsidRPr="00784BB0">
              <w:rPr>
                <w:lang w:val="en-US"/>
              </w:rPr>
              <w:t>Influence of the measurement antenna cable</w:t>
            </w:r>
          </w:p>
        </w:tc>
        <w:tc>
          <w:tcPr>
            <w:tcW w:w="2038" w:type="dxa"/>
            <w:tcBorders>
              <w:top w:val="nil"/>
              <w:left w:val="nil"/>
              <w:bottom w:val="single" w:sz="8" w:space="0" w:color="auto"/>
              <w:right w:val="single" w:sz="8" w:space="0" w:color="auto"/>
            </w:tcBorders>
            <w:shd w:val="clear" w:color="auto" w:fill="auto"/>
            <w:vAlign w:val="center"/>
            <w:hideMark/>
          </w:tcPr>
          <w:p w14:paraId="19151D1D" w14:textId="77777777" w:rsidR="00C51006" w:rsidRPr="00784BB0" w:rsidRDefault="00C51006" w:rsidP="00A01CBB">
            <w:pPr>
              <w:pStyle w:val="TAC"/>
              <w:rPr>
                <w:lang w:val="en-US"/>
              </w:rPr>
            </w:pPr>
            <w:r w:rsidRPr="00784BB0">
              <w:rPr>
                <w:lang w:val="en-US"/>
              </w:rPr>
              <w:t>Systematic with Stage 1 (=&gt; cancels)</w:t>
            </w:r>
          </w:p>
        </w:tc>
        <w:tc>
          <w:tcPr>
            <w:tcW w:w="1207" w:type="dxa"/>
            <w:tcBorders>
              <w:top w:val="nil"/>
              <w:left w:val="nil"/>
              <w:bottom w:val="single" w:sz="8" w:space="0" w:color="auto"/>
              <w:right w:val="single" w:sz="8" w:space="0" w:color="auto"/>
            </w:tcBorders>
            <w:shd w:val="clear" w:color="auto" w:fill="auto"/>
            <w:vAlign w:val="center"/>
            <w:hideMark/>
          </w:tcPr>
          <w:p w14:paraId="5A0A9742" w14:textId="77777777" w:rsidR="00C51006" w:rsidRPr="00784BB0" w:rsidRDefault="00C51006" w:rsidP="00A01CBB">
            <w:pPr>
              <w:pStyle w:val="TAC"/>
              <w:rPr>
                <w:lang w:val="en-US"/>
              </w:rPr>
            </w:pPr>
            <w:r>
              <w:rPr>
                <w:lang w:val="en-US"/>
              </w:rPr>
              <w:t>[</w:t>
            </w:r>
            <w:r w:rsidRPr="00784BB0">
              <w:rPr>
                <w:lang w:val="en-US"/>
              </w:rPr>
              <w:t>0</w:t>
            </w:r>
            <w:r>
              <w:rPr>
                <w:rFonts w:cs="Arial"/>
                <w:color w:val="000000"/>
                <w:sz w:val="16"/>
                <w:szCs w:val="16"/>
                <w:lang w:val="en-US"/>
              </w:rPr>
              <w:t>]</w:t>
            </w:r>
          </w:p>
        </w:tc>
        <w:tc>
          <w:tcPr>
            <w:tcW w:w="1187" w:type="dxa"/>
            <w:tcBorders>
              <w:top w:val="single" w:sz="8" w:space="0" w:color="auto"/>
              <w:left w:val="nil"/>
              <w:bottom w:val="single" w:sz="8" w:space="0" w:color="auto"/>
              <w:right w:val="single" w:sz="8" w:space="0" w:color="auto"/>
            </w:tcBorders>
            <w:shd w:val="clear" w:color="auto" w:fill="auto"/>
            <w:noWrap/>
            <w:vAlign w:val="center"/>
            <w:hideMark/>
          </w:tcPr>
          <w:p w14:paraId="6359A1E1" w14:textId="77777777" w:rsidR="00C51006" w:rsidRPr="00784BB0" w:rsidRDefault="00C51006" w:rsidP="00A01CBB">
            <w:pPr>
              <w:pStyle w:val="TAC"/>
              <w:rPr>
                <w:rFonts w:ascii="Calibri" w:hAnsi="Calibri" w:cs="Calibri"/>
                <w:lang w:val="en-US"/>
              </w:rPr>
            </w:pPr>
            <w:r w:rsidRPr="00784BB0">
              <w:rPr>
                <w:lang w:val="en-US"/>
              </w:rPr>
              <w:t>Rectangular</w:t>
            </w:r>
          </w:p>
        </w:tc>
        <w:tc>
          <w:tcPr>
            <w:tcW w:w="5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A42BF4"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536E2B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5A56839"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6CF48567"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4CA4C652" w14:textId="77777777" w:rsidR="00C51006" w:rsidRPr="00784BB0" w:rsidRDefault="00C51006" w:rsidP="00A01CBB">
            <w:pPr>
              <w:pStyle w:val="TAC"/>
              <w:rPr>
                <w:lang w:val="en-US"/>
              </w:rPr>
            </w:pPr>
            <w:r w:rsidRPr="00784BB0">
              <w:rPr>
                <w:lang w:val="en-US"/>
              </w:rPr>
              <w:t>4</w:t>
            </w:r>
          </w:p>
        </w:tc>
        <w:tc>
          <w:tcPr>
            <w:tcW w:w="2136" w:type="dxa"/>
            <w:tcBorders>
              <w:top w:val="nil"/>
              <w:left w:val="nil"/>
              <w:bottom w:val="single" w:sz="8" w:space="0" w:color="auto"/>
              <w:right w:val="single" w:sz="8" w:space="0" w:color="auto"/>
            </w:tcBorders>
            <w:shd w:val="clear" w:color="auto" w:fill="auto"/>
            <w:vAlign w:val="center"/>
            <w:hideMark/>
          </w:tcPr>
          <w:p w14:paraId="6859158F" w14:textId="77777777" w:rsidR="00C51006" w:rsidRPr="00784BB0" w:rsidRDefault="00C51006" w:rsidP="00A01CBB">
            <w:pPr>
              <w:pStyle w:val="TAC"/>
              <w:rPr>
                <w:lang w:val="en-US"/>
              </w:rPr>
            </w:pPr>
            <w:r w:rsidRPr="00784BB0">
              <w:rPr>
                <w:lang w:val="en-US"/>
              </w:rPr>
              <w:t>Measurement Receiver: uncertainty of the absolute level</w:t>
            </w:r>
          </w:p>
        </w:tc>
        <w:tc>
          <w:tcPr>
            <w:tcW w:w="2038" w:type="dxa"/>
            <w:tcBorders>
              <w:top w:val="nil"/>
              <w:left w:val="nil"/>
              <w:bottom w:val="single" w:sz="8" w:space="0" w:color="auto"/>
              <w:right w:val="single" w:sz="8" w:space="0" w:color="auto"/>
            </w:tcBorders>
            <w:shd w:val="clear" w:color="auto" w:fill="auto"/>
            <w:vAlign w:val="center"/>
            <w:hideMark/>
          </w:tcPr>
          <w:p w14:paraId="3C9D0855" w14:textId="77777777" w:rsidR="00C51006" w:rsidRPr="00784BB0" w:rsidRDefault="00C51006" w:rsidP="00A01CBB">
            <w:pPr>
              <w:pStyle w:val="TAC"/>
              <w:rPr>
                <w:lang w:val="en-US"/>
              </w:rPr>
            </w:pPr>
            <w:r w:rsidRPr="00784BB0">
              <w:rPr>
                <w:lang w:val="en-US"/>
              </w:rPr>
              <w:t>Power Meter</w:t>
            </w:r>
          </w:p>
        </w:tc>
        <w:tc>
          <w:tcPr>
            <w:tcW w:w="1207" w:type="dxa"/>
            <w:tcBorders>
              <w:top w:val="nil"/>
              <w:left w:val="nil"/>
              <w:bottom w:val="single" w:sz="8" w:space="0" w:color="auto"/>
              <w:right w:val="single" w:sz="8" w:space="0" w:color="auto"/>
            </w:tcBorders>
            <w:shd w:val="clear" w:color="auto" w:fill="auto"/>
            <w:vAlign w:val="center"/>
            <w:hideMark/>
          </w:tcPr>
          <w:p w14:paraId="6F55889B" w14:textId="77777777" w:rsidR="00C51006" w:rsidRPr="00784BB0" w:rsidRDefault="00C51006" w:rsidP="00A01CBB">
            <w:pPr>
              <w:pStyle w:val="TAC"/>
              <w:rPr>
                <w:lang w:val="en-US"/>
              </w:rPr>
            </w:pPr>
            <w:r>
              <w:rPr>
                <w:lang w:val="en-US"/>
              </w:rPr>
              <w:t>[</w:t>
            </w:r>
            <w:r w:rsidRPr="00784BB0">
              <w:rPr>
                <w:lang w:val="en-US"/>
              </w:rPr>
              <w:t>0.06</w:t>
            </w:r>
            <w:r>
              <w:rPr>
                <w:lang w:val="en-US"/>
              </w:rPr>
              <w:t>]</w:t>
            </w:r>
          </w:p>
        </w:tc>
        <w:tc>
          <w:tcPr>
            <w:tcW w:w="1187" w:type="dxa"/>
            <w:tcBorders>
              <w:top w:val="single" w:sz="8" w:space="0" w:color="auto"/>
              <w:left w:val="nil"/>
              <w:bottom w:val="single" w:sz="8" w:space="0" w:color="auto"/>
              <w:right w:val="single" w:sz="8" w:space="0" w:color="auto"/>
            </w:tcBorders>
            <w:shd w:val="clear" w:color="auto" w:fill="auto"/>
            <w:vAlign w:val="center"/>
            <w:hideMark/>
          </w:tcPr>
          <w:p w14:paraId="3F669972" w14:textId="77777777" w:rsidR="00C51006" w:rsidRPr="00784BB0" w:rsidRDefault="00C51006" w:rsidP="00A01CBB">
            <w:pPr>
              <w:pStyle w:val="TAC"/>
              <w:rPr>
                <w:lang w:val="en-US"/>
              </w:rPr>
            </w:pPr>
            <w:r w:rsidRPr="00784BB0">
              <w:rPr>
                <w:lang w:val="en-US"/>
              </w:rPr>
              <w:t>Rectangular</w:t>
            </w:r>
          </w:p>
        </w:tc>
        <w:tc>
          <w:tcPr>
            <w:tcW w:w="597" w:type="dxa"/>
            <w:tcBorders>
              <w:top w:val="single" w:sz="8" w:space="0" w:color="auto"/>
              <w:left w:val="nil"/>
              <w:bottom w:val="single" w:sz="8" w:space="0" w:color="auto"/>
              <w:right w:val="single" w:sz="8" w:space="0" w:color="auto"/>
            </w:tcBorders>
            <w:shd w:val="clear" w:color="auto" w:fill="auto"/>
            <w:vAlign w:val="center"/>
            <w:hideMark/>
          </w:tcPr>
          <w:p w14:paraId="5E197D0F"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12DF8FB4"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598AB68" w14:textId="77777777" w:rsidR="00C51006" w:rsidRPr="00784BB0" w:rsidRDefault="00C51006" w:rsidP="00A01CBB">
            <w:pPr>
              <w:pStyle w:val="TAC"/>
              <w:rPr>
                <w:lang w:val="en-US"/>
              </w:rPr>
            </w:pPr>
            <w:r>
              <w:rPr>
                <w:lang w:val="en-US"/>
              </w:rPr>
              <w:t>[</w:t>
            </w:r>
            <w:r w:rsidRPr="00784BB0">
              <w:rPr>
                <w:lang w:val="en-US"/>
              </w:rPr>
              <w:t>0.03</w:t>
            </w:r>
            <w:r>
              <w:rPr>
                <w:lang w:val="en-US"/>
              </w:rPr>
              <w:t>]</w:t>
            </w:r>
          </w:p>
        </w:tc>
      </w:tr>
      <w:tr w:rsidR="00C51006" w:rsidRPr="00784BB0" w14:paraId="6FDBA930"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7BAEAB56" w14:textId="77777777" w:rsidR="00C51006" w:rsidRPr="00784BB0" w:rsidRDefault="00C51006" w:rsidP="00A01CBB">
            <w:pPr>
              <w:pStyle w:val="TAC"/>
              <w:rPr>
                <w:lang w:val="en-US"/>
              </w:rPr>
            </w:pPr>
            <w:r w:rsidRPr="00784BB0">
              <w:rPr>
                <w:lang w:val="en-US"/>
              </w:rPr>
              <w:lastRenderedPageBreak/>
              <w:t>5</w:t>
            </w:r>
          </w:p>
        </w:tc>
        <w:tc>
          <w:tcPr>
            <w:tcW w:w="2136" w:type="dxa"/>
            <w:tcBorders>
              <w:top w:val="nil"/>
              <w:left w:val="nil"/>
              <w:bottom w:val="single" w:sz="8" w:space="0" w:color="auto"/>
              <w:right w:val="single" w:sz="8" w:space="0" w:color="auto"/>
            </w:tcBorders>
            <w:shd w:val="clear" w:color="auto" w:fill="auto"/>
            <w:vAlign w:val="center"/>
            <w:hideMark/>
          </w:tcPr>
          <w:p w14:paraId="76F00A3C" w14:textId="77777777" w:rsidR="00C51006" w:rsidRPr="00784BB0" w:rsidRDefault="00C51006" w:rsidP="00A01CBB">
            <w:pPr>
              <w:pStyle w:val="TAC"/>
              <w:rPr>
                <w:lang w:val="en-US"/>
              </w:rPr>
            </w:pPr>
            <w:r w:rsidRPr="00784BB0">
              <w:rPr>
                <w:lang w:val="en-US"/>
              </w:rPr>
              <w:t xml:space="preserve">Measurement distance  </w:t>
            </w:r>
          </w:p>
        </w:tc>
        <w:tc>
          <w:tcPr>
            <w:tcW w:w="2038" w:type="dxa"/>
            <w:tcBorders>
              <w:top w:val="nil"/>
              <w:left w:val="nil"/>
              <w:bottom w:val="nil"/>
              <w:right w:val="single" w:sz="8" w:space="0" w:color="auto"/>
            </w:tcBorders>
            <w:shd w:val="clear" w:color="auto" w:fill="auto"/>
            <w:vAlign w:val="center"/>
            <w:hideMark/>
          </w:tcPr>
          <w:p w14:paraId="71C593B5" w14:textId="77777777" w:rsidR="00C51006" w:rsidRPr="00784BB0" w:rsidRDefault="00C51006" w:rsidP="00A01CBB">
            <w:pPr>
              <w:pStyle w:val="TAC"/>
              <w:rPr>
                <w:lang w:val="en-US"/>
              </w:rPr>
            </w:pPr>
            <w:r w:rsidRPr="00784BB0">
              <w:rPr>
                <w:lang w:val="en-US"/>
              </w:rPr>
              <w:t xml:space="preserve">d=1.6m, </w:t>
            </w:r>
            <w:proofErr w:type="spellStart"/>
            <w:r w:rsidRPr="00784BB0">
              <w:rPr>
                <w:lang w:val="en-US"/>
              </w:rPr>
              <w:t>Δd</w:t>
            </w:r>
            <w:proofErr w:type="spellEnd"/>
            <w:r w:rsidRPr="00784BB0">
              <w:rPr>
                <w:lang w:val="en-US"/>
              </w:rPr>
              <w:t>=0.05m</w:t>
            </w:r>
          </w:p>
        </w:tc>
        <w:tc>
          <w:tcPr>
            <w:tcW w:w="1207" w:type="dxa"/>
            <w:tcBorders>
              <w:top w:val="nil"/>
              <w:left w:val="nil"/>
              <w:bottom w:val="nil"/>
              <w:right w:val="single" w:sz="8" w:space="0" w:color="auto"/>
            </w:tcBorders>
            <w:shd w:val="clear" w:color="auto" w:fill="auto"/>
            <w:vAlign w:val="center"/>
            <w:hideMark/>
          </w:tcPr>
          <w:p w14:paraId="43C086F5" w14:textId="77777777" w:rsidR="00C51006" w:rsidRPr="00784BB0" w:rsidRDefault="00C51006" w:rsidP="00A01CBB">
            <w:pPr>
              <w:pStyle w:val="TAC"/>
              <w:rPr>
                <w:lang w:val="en-US"/>
              </w:rPr>
            </w:pPr>
            <w:r>
              <w:rPr>
                <w:lang w:val="en-US"/>
              </w:rPr>
              <w:t>[</w:t>
            </w:r>
            <w:r w:rsidRPr="00784BB0">
              <w:rPr>
                <w:lang w:val="en-US"/>
              </w:rPr>
              <w:t>0.27</w:t>
            </w:r>
            <w:r>
              <w:rPr>
                <w:lang w:val="en-US"/>
              </w:rPr>
              <w:t>]</w:t>
            </w:r>
          </w:p>
        </w:tc>
        <w:tc>
          <w:tcPr>
            <w:tcW w:w="1187" w:type="dxa"/>
            <w:tcBorders>
              <w:top w:val="nil"/>
              <w:left w:val="nil"/>
              <w:bottom w:val="nil"/>
              <w:right w:val="single" w:sz="8" w:space="0" w:color="auto"/>
            </w:tcBorders>
            <w:shd w:val="clear" w:color="auto" w:fill="auto"/>
            <w:vAlign w:val="center"/>
            <w:hideMark/>
          </w:tcPr>
          <w:p w14:paraId="4C0636C0"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256F441C"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nil"/>
              <w:right w:val="single" w:sz="8" w:space="0" w:color="auto"/>
            </w:tcBorders>
            <w:shd w:val="clear" w:color="auto" w:fill="auto"/>
            <w:vAlign w:val="center"/>
            <w:hideMark/>
          </w:tcPr>
          <w:p w14:paraId="3894B047"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B3B5FEC" w14:textId="77777777" w:rsidR="00C51006" w:rsidRPr="00784BB0" w:rsidRDefault="00C51006" w:rsidP="00A01CBB">
            <w:pPr>
              <w:pStyle w:val="TAC"/>
              <w:rPr>
                <w:lang w:val="en-US"/>
              </w:rPr>
            </w:pPr>
            <w:r>
              <w:rPr>
                <w:lang w:val="en-US"/>
              </w:rPr>
              <w:t>[</w:t>
            </w:r>
            <w:r w:rsidRPr="00784BB0">
              <w:rPr>
                <w:lang w:val="en-US"/>
              </w:rPr>
              <w:t>0.16</w:t>
            </w:r>
            <w:r>
              <w:rPr>
                <w:lang w:val="en-US"/>
              </w:rPr>
              <w:t>]</w:t>
            </w:r>
          </w:p>
        </w:tc>
      </w:tr>
      <w:tr w:rsidR="00C51006" w:rsidRPr="00784BB0" w14:paraId="07AEC202"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8F68914" w14:textId="77777777" w:rsidR="00C51006" w:rsidRPr="00784BB0" w:rsidRDefault="00C51006" w:rsidP="00A01CBB">
            <w:pPr>
              <w:pStyle w:val="TAC"/>
              <w:rPr>
                <w:lang w:val="en-US"/>
              </w:rPr>
            </w:pPr>
            <w:r w:rsidRPr="00784BB0">
              <w:rPr>
                <w:lang w:val="en-US"/>
              </w:rPr>
              <w:t>6</w:t>
            </w:r>
          </w:p>
        </w:tc>
        <w:tc>
          <w:tcPr>
            <w:tcW w:w="2136" w:type="dxa"/>
            <w:tcBorders>
              <w:top w:val="nil"/>
              <w:left w:val="nil"/>
              <w:bottom w:val="single" w:sz="8" w:space="0" w:color="auto"/>
              <w:right w:val="single" w:sz="8" w:space="0" w:color="auto"/>
            </w:tcBorders>
            <w:shd w:val="clear" w:color="auto" w:fill="auto"/>
            <w:vAlign w:val="center"/>
            <w:hideMark/>
          </w:tcPr>
          <w:p w14:paraId="04F59AD0" w14:textId="77777777" w:rsidR="00C51006" w:rsidRPr="00784BB0" w:rsidRDefault="00C51006" w:rsidP="00A01CBB">
            <w:pPr>
              <w:pStyle w:val="TAC"/>
              <w:rPr>
                <w:lang w:val="en-US"/>
              </w:rPr>
            </w:pPr>
            <w:r w:rsidRPr="00784BB0">
              <w:rPr>
                <w:lang w:val="en-US"/>
              </w:rPr>
              <w:t>Quality of quiet zone</w:t>
            </w:r>
          </w:p>
        </w:tc>
        <w:tc>
          <w:tcPr>
            <w:tcW w:w="2038" w:type="dxa"/>
            <w:tcBorders>
              <w:top w:val="single" w:sz="8" w:space="0" w:color="auto"/>
              <w:left w:val="nil"/>
              <w:bottom w:val="single" w:sz="8" w:space="0" w:color="auto"/>
              <w:right w:val="single" w:sz="8" w:space="0" w:color="auto"/>
            </w:tcBorders>
            <w:shd w:val="clear" w:color="auto" w:fill="auto"/>
            <w:vAlign w:val="center"/>
            <w:hideMark/>
          </w:tcPr>
          <w:p w14:paraId="5D40C92B" w14:textId="77777777" w:rsidR="00C51006" w:rsidRPr="00784BB0" w:rsidRDefault="00C51006" w:rsidP="00A01CBB">
            <w:pPr>
              <w:pStyle w:val="TAC"/>
              <w:rPr>
                <w:lang w:val="en-US"/>
              </w:rPr>
            </w:pPr>
            <w:r w:rsidRPr="00784BB0">
              <w:rPr>
                <w:lang w:val="en-US"/>
              </w:rPr>
              <w:t>Surface standard deviation of power measurements in ripple test</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9726BE3"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187" w:type="dxa"/>
            <w:tcBorders>
              <w:top w:val="single" w:sz="8" w:space="0" w:color="auto"/>
              <w:left w:val="nil"/>
              <w:bottom w:val="single" w:sz="8" w:space="0" w:color="auto"/>
              <w:right w:val="single" w:sz="8" w:space="0" w:color="auto"/>
            </w:tcBorders>
            <w:shd w:val="clear" w:color="auto" w:fill="auto"/>
            <w:vAlign w:val="center"/>
            <w:hideMark/>
          </w:tcPr>
          <w:p w14:paraId="55A1A134" w14:textId="77777777" w:rsidR="00C51006" w:rsidRPr="00784BB0" w:rsidRDefault="00C51006" w:rsidP="00A01CBB">
            <w:pPr>
              <w:pStyle w:val="TAC"/>
              <w:rPr>
                <w:lang w:val="en-US"/>
              </w:rPr>
            </w:pPr>
            <w:r w:rsidRPr="00784BB0">
              <w:rPr>
                <w:lang w:val="en-US"/>
              </w:rPr>
              <w:t>Actual</w:t>
            </w:r>
          </w:p>
        </w:tc>
        <w:tc>
          <w:tcPr>
            <w:tcW w:w="597" w:type="dxa"/>
            <w:tcBorders>
              <w:top w:val="nil"/>
              <w:left w:val="nil"/>
              <w:bottom w:val="single" w:sz="8" w:space="0" w:color="auto"/>
              <w:right w:val="single" w:sz="8" w:space="0" w:color="auto"/>
            </w:tcBorders>
            <w:shd w:val="clear" w:color="auto" w:fill="auto"/>
            <w:vAlign w:val="center"/>
            <w:hideMark/>
          </w:tcPr>
          <w:p w14:paraId="34B23B82" w14:textId="77777777" w:rsidR="00C51006" w:rsidRPr="00784BB0" w:rsidRDefault="00C51006" w:rsidP="00A01CBB">
            <w:pPr>
              <w:pStyle w:val="TAC"/>
              <w:rPr>
                <w:lang w:val="en-US"/>
              </w:rPr>
            </w:pPr>
            <w:r w:rsidRPr="00784BB0">
              <w:rPr>
                <w:lang w:val="en-US"/>
              </w:rPr>
              <w:t>1</w:t>
            </w:r>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34A1A81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8BB6216" w14:textId="77777777" w:rsidR="00C51006" w:rsidRPr="00784BB0" w:rsidRDefault="00C51006" w:rsidP="00A01CBB">
            <w:pPr>
              <w:pStyle w:val="TAC"/>
              <w:rPr>
                <w:lang w:val="en-US"/>
              </w:rPr>
            </w:pPr>
            <w:r>
              <w:rPr>
                <w:lang w:val="en-US"/>
              </w:rPr>
              <w:t>[</w:t>
            </w:r>
            <w:r w:rsidRPr="00784BB0">
              <w:rPr>
                <w:lang w:val="en-US"/>
              </w:rPr>
              <w:t>0.50</w:t>
            </w:r>
            <w:r>
              <w:rPr>
                <w:lang w:val="en-US"/>
              </w:rPr>
              <w:t>]</w:t>
            </w:r>
          </w:p>
        </w:tc>
      </w:tr>
      <w:tr w:rsidR="00C51006" w:rsidRPr="00784BB0" w14:paraId="27B27566"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6557C4D" w14:textId="77777777" w:rsidR="00C51006" w:rsidRPr="00784BB0" w:rsidRDefault="00C51006" w:rsidP="00A01CBB">
            <w:pPr>
              <w:pStyle w:val="TAC"/>
              <w:rPr>
                <w:lang w:val="en-US"/>
              </w:rPr>
            </w:pPr>
            <w:r w:rsidRPr="00784BB0">
              <w:rPr>
                <w:lang w:val="en-US"/>
              </w:rPr>
              <w:t>7</w:t>
            </w:r>
          </w:p>
        </w:tc>
        <w:tc>
          <w:tcPr>
            <w:tcW w:w="2136" w:type="dxa"/>
            <w:tcBorders>
              <w:top w:val="nil"/>
              <w:left w:val="nil"/>
              <w:bottom w:val="single" w:sz="8" w:space="0" w:color="auto"/>
              <w:right w:val="single" w:sz="8" w:space="0" w:color="auto"/>
            </w:tcBorders>
            <w:shd w:val="clear" w:color="auto" w:fill="auto"/>
            <w:vAlign w:val="center"/>
            <w:hideMark/>
          </w:tcPr>
          <w:p w14:paraId="288E6AF1" w14:textId="77777777" w:rsidR="00C51006" w:rsidRPr="00784BB0" w:rsidRDefault="00C51006" w:rsidP="00A01CBB">
            <w:pPr>
              <w:pStyle w:val="TAC"/>
              <w:rPr>
                <w:lang w:val="en-US"/>
              </w:rPr>
            </w:pPr>
            <w:r w:rsidRPr="00784BB0">
              <w:rPr>
                <w:lang w:val="en-US"/>
              </w:rPr>
              <w:t>DUT Tx-power drift</w:t>
            </w:r>
          </w:p>
        </w:tc>
        <w:tc>
          <w:tcPr>
            <w:tcW w:w="2038" w:type="dxa"/>
            <w:tcBorders>
              <w:top w:val="nil"/>
              <w:left w:val="nil"/>
              <w:bottom w:val="single" w:sz="8" w:space="0" w:color="auto"/>
              <w:right w:val="single" w:sz="8" w:space="0" w:color="auto"/>
            </w:tcBorders>
            <w:shd w:val="clear" w:color="auto" w:fill="auto"/>
            <w:vAlign w:val="center"/>
            <w:hideMark/>
          </w:tcPr>
          <w:p w14:paraId="7AA978A3" w14:textId="77777777" w:rsidR="00C51006" w:rsidRPr="00784BB0" w:rsidRDefault="00C51006" w:rsidP="00A01CBB">
            <w:pPr>
              <w:pStyle w:val="TAC"/>
              <w:rPr>
                <w:lang w:val="en-US"/>
              </w:rPr>
            </w:pPr>
            <w:r w:rsidRPr="00784BB0">
              <w:rPr>
                <w:lang w:val="en-US"/>
              </w:rPr>
              <w:t>Drift</w:t>
            </w:r>
          </w:p>
        </w:tc>
        <w:tc>
          <w:tcPr>
            <w:tcW w:w="1207" w:type="dxa"/>
            <w:tcBorders>
              <w:top w:val="nil"/>
              <w:left w:val="nil"/>
              <w:bottom w:val="single" w:sz="8" w:space="0" w:color="auto"/>
              <w:right w:val="single" w:sz="8" w:space="0" w:color="auto"/>
            </w:tcBorders>
            <w:shd w:val="clear" w:color="auto" w:fill="auto"/>
            <w:vAlign w:val="center"/>
            <w:hideMark/>
          </w:tcPr>
          <w:p w14:paraId="5286044B" w14:textId="77777777" w:rsidR="00C51006" w:rsidRPr="00784BB0" w:rsidRDefault="00C51006" w:rsidP="00A01CBB">
            <w:pPr>
              <w:pStyle w:val="TAC"/>
              <w:rPr>
                <w:lang w:val="en-US"/>
              </w:rPr>
            </w:pPr>
            <w:r>
              <w:rPr>
                <w:lang w:val="en-US"/>
              </w:rPr>
              <w:t>[</w:t>
            </w:r>
            <w:r w:rsidRPr="00784BB0">
              <w:rPr>
                <w:lang w:val="en-US"/>
              </w:rPr>
              <w:t>0.2</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7A5F8D7B"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3EC3988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70BF3BC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65E942" w14:textId="77777777" w:rsidR="00C51006" w:rsidRPr="00784BB0" w:rsidRDefault="00C51006" w:rsidP="00A01CBB">
            <w:pPr>
              <w:pStyle w:val="TAC"/>
              <w:rPr>
                <w:lang w:val="en-US"/>
              </w:rPr>
            </w:pPr>
            <w:r>
              <w:rPr>
                <w:lang w:val="en-US"/>
              </w:rPr>
              <w:t>[</w:t>
            </w:r>
            <w:r w:rsidRPr="00784BB0">
              <w:rPr>
                <w:lang w:val="en-US"/>
              </w:rPr>
              <w:t>0.12</w:t>
            </w:r>
            <w:r>
              <w:rPr>
                <w:lang w:val="en-US"/>
              </w:rPr>
              <w:t>]</w:t>
            </w:r>
          </w:p>
        </w:tc>
      </w:tr>
      <w:tr w:rsidR="00C51006" w:rsidRPr="00784BB0" w14:paraId="385D20B9"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044E9D9B" w14:textId="77777777" w:rsidR="00C51006" w:rsidRPr="00784BB0" w:rsidRDefault="00C51006" w:rsidP="00A01CBB">
            <w:pPr>
              <w:pStyle w:val="TAC"/>
              <w:rPr>
                <w:lang w:val="en-US"/>
              </w:rPr>
            </w:pPr>
            <w:r w:rsidRPr="00784BB0">
              <w:rPr>
                <w:lang w:val="en-US"/>
              </w:rPr>
              <w:t>8</w:t>
            </w:r>
          </w:p>
        </w:tc>
        <w:tc>
          <w:tcPr>
            <w:tcW w:w="2136" w:type="dxa"/>
            <w:tcBorders>
              <w:top w:val="nil"/>
              <w:left w:val="nil"/>
              <w:bottom w:val="single" w:sz="8" w:space="0" w:color="auto"/>
              <w:right w:val="single" w:sz="8" w:space="0" w:color="auto"/>
            </w:tcBorders>
            <w:shd w:val="clear" w:color="auto" w:fill="auto"/>
            <w:vAlign w:val="center"/>
            <w:hideMark/>
          </w:tcPr>
          <w:p w14:paraId="5700E4BA" w14:textId="77777777" w:rsidR="00C51006" w:rsidRPr="00784BB0" w:rsidRDefault="00C51006" w:rsidP="00A01CBB">
            <w:pPr>
              <w:pStyle w:val="TAC"/>
              <w:rPr>
                <w:lang w:val="en-US"/>
              </w:rPr>
            </w:pPr>
            <w:r w:rsidRPr="00784BB0">
              <w:rPr>
                <w:lang w:val="en-US"/>
              </w:rPr>
              <w:t xml:space="preserve">Uncertainty related to the use of phantoms </w:t>
            </w:r>
          </w:p>
        </w:tc>
        <w:tc>
          <w:tcPr>
            <w:tcW w:w="2038" w:type="dxa"/>
            <w:tcBorders>
              <w:top w:val="nil"/>
              <w:left w:val="nil"/>
              <w:bottom w:val="single" w:sz="8" w:space="0" w:color="auto"/>
              <w:right w:val="single" w:sz="8" w:space="0" w:color="auto"/>
            </w:tcBorders>
            <w:shd w:val="clear" w:color="auto" w:fill="auto"/>
            <w:vAlign w:val="center"/>
            <w:hideMark/>
          </w:tcPr>
          <w:p w14:paraId="58538DDC" w14:textId="77777777" w:rsidR="00C51006" w:rsidRPr="00784BB0" w:rsidRDefault="00C51006" w:rsidP="00A01CBB">
            <w:pPr>
              <w:pStyle w:val="TAC"/>
              <w:rPr>
                <w:lang w:val="en-US"/>
              </w:rPr>
            </w:pPr>
            <w:r w:rsidRPr="00784BB0">
              <w:rPr>
                <w:i/>
                <w:iCs/>
                <w:lang w:val="en-US"/>
              </w:rPr>
              <w:t>U</w:t>
            </w:r>
            <w:r w:rsidRPr="00784BB0">
              <w:rPr>
                <w:rFonts w:ascii="Symbol" w:hAnsi="Symbol"/>
                <w:i/>
                <w:iCs/>
                <w:vertAlign w:val="subscript"/>
                <w:lang w:val="en-US"/>
              </w:rPr>
              <w:t></w:t>
            </w:r>
            <w:r w:rsidRPr="00784BB0">
              <w:rPr>
                <w:lang w:val="en-US"/>
              </w:rPr>
              <w:t xml:space="preserve"> [dB] = 0.20                     U</w:t>
            </w:r>
            <w:r w:rsidRPr="00784BB0">
              <w:rPr>
                <w:rFonts w:ascii="Symbol" w:hAnsi="Symbol"/>
                <w:vertAlign w:val="subscript"/>
                <w:lang w:val="en-US"/>
              </w:rPr>
              <w:t></w:t>
            </w:r>
            <w:r w:rsidRPr="00784BB0">
              <w:rPr>
                <w:lang w:val="en-US"/>
              </w:rPr>
              <w:t xml:space="preserve"> [dB] = 0.15</w:t>
            </w:r>
          </w:p>
        </w:tc>
        <w:tc>
          <w:tcPr>
            <w:tcW w:w="1207" w:type="dxa"/>
            <w:tcBorders>
              <w:top w:val="nil"/>
              <w:left w:val="nil"/>
              <w:bottom w:val="single" w:sz="8" w:space="0" w:color="auto"/>
              <w:right w:val="single" w:sz="8" w:space="0" w:color="auto"/>
            </w:tcBorders>
            <w:shd w:val="clear" w:color="auto" w:fill="auto"/>
            <w:vAlign w:val="center"/>
            <w:hideMark/>
          </w:tcPr>
          <w:p w14:paraId="1876060B" w14:textId="77777777" w:rsidR="00C51006" w:rsidRPr="00784BB0" w:rsidRDefault="00C51006" w:rsidP="00A01CBB">
            <w:pPr>
              <w:pStyle w:val="TAC"/>
              <w:rPr>
                <w:lang w:val="en-US"/>
              </w:rPr>
            </w:pPr>
            <w:r>
              <w:rPr>
                <w:lang w:val="en-US"/>
              </w:rPr>
              <w:t>[</w:t>
            </w:r>
            <w:r w:rsidRPr="00784BB0">
              <w:rPr>
                <w:lang w:val="en-US"/>
              </w:rPr>
              <w:t>0.32</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02D294AA"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639DE7DE"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BD50CA3"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752A3A6" w14:textId="77777777" w:rsidR="00C51006" w:rsidRPr="00784BB0" w:rsidRDefault="00C51006" w:rsidP="00A01CBB">
            <w:pPr>
              <w:pStyle w:val="TAC"/>
              <w:rPr>
                <w:lang w:val="en-US"/>
              </w:rPr>
            </w:pPr>
            <w:r>
              <w:rPr>
                <w:lang w:val="en-US"/>
              </w:rPr>
              <w:t>[</w:t>
            </w:r>
            <w:r w:rsidRPr="00784BB0">
              <w:rPr>
                <w:lang w:val="en-US"/>
              </w:rPr>
              <w:t>0.18</w:t>
            </w:r>
            <w:r>
              <w:rPr>
                <w:lang w:val="en-US"/>
              </w:rPr>
              <w:t>]</w:t>
            </w:r>
          </w:p>
        </w:tc>
      </w:tr>
      <w:tr w:rsidR="00C51006" w:rsidRPr="00784BB0" w14:paraId="7AF30938"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67BD3824" w14:textId="77777777" w:rsidR="00C51006" w:rsidRPr="00784BB0" w:rsidRDefault="00C51006" w:rsidP="00A01CBB">
            <w:pPr>
              <w:pStyle w:val="TAC"/>
              <w:rPr>
                <w:lang w:val="en-US"/>
              </w:rPr>
            </w:pPr>
            <w:r w:rsidRPr="00784BB0">
              <w:rPr>
                <w:lang w:val="en-US"/>
              </w:rPr>
              <w:t>9</w:t>
            </w:r>
          </w:p>
        </w:tc>
        <w:tc>
          <w:tcPr>
            <w:tcW w:w="2136" w:type="dxa"/>
            <w:tcBorders>
              <w:top w:val="nil"/>
              <w:left w:val="nil"/>
              <w:bottom w:val="single" w:sz="8" w:space="0" w:color="auto"/>
              <w:right w:val="single" w:sz="8" w:space="0" w:color="auto"/>
            </w:tcBorders>
            <w:shd w:val="clear" w:color="auto" w:fill="auto"/>
            <w:vAlign w:val="center"/>
            <w:hideMark/>
          </w:tcPr>
          <w:p w14:paraId="611F9C3C" w14:textId="77777777" w:rsidR="00C51006" w:rsidRPr="00784BB0" w:rsidRDefault="00C51006" w:rsidP="00A01CBB">
            <w:pPr>
              <w:pStyle w:val="TAC"/>
              <w:rPr>
                <w:lang w:val="en-US"/>
              </w:rPr>
            </w:pPr>
            <w:r w:rsidRPr="00784BB0">
              <w:rPr>
                <w:lang w:val="en-US"/>
              </w:rPr>
              <w:t>Coarse sampling grid</w:t>
            </w:r>
          </w:p>
        </w:tc>
        <w:tc>
          <w:tcPr>
            <w:tcW w:w="2038" w:type="dxa"/>
            <w:tcBorders>
              <w:top w:val="nil"/>
              <w:left w:val="nil"/>
              <w:bottom w:val="single" w:sz="8" w:space="0" w:color="auto"/>
              <w:right w:val="single" w:sz="8" w:space="0" w:color="auto"/>
            </w:tcBorders>
            <w:shd w:val="clear" w:color="auto" w:fill="auto"/>
            <w:vAlign w:val="center"/>
            <w:hideMark/>
          </w:tcPr>
          <w:p w14:paraId="14B99DDD" w14:textId="77777777" w:rsidR="00C51006" w:rsidRPr="00784BB0" w:rsidRDefault="00C51006" w:rsidP="00A01CBB">
            <w:pPr>
              <w:pStyle w:val="TAC"/>
              <w:rPr>
                <w:lang w:val="en-US"/>
              </w:rPr>
            </w:pPr>
            <w:r w:rsidRPr="00784BB0">
              <w:rPr>
                <w:lang w:val="en-US"/>
              </w:rPr>
              <w:t>Negligible 15° sampling grid</w:t>
            </w:r>
          </w:p>
        </w:tc>
        <w:tc>
          <w:tcPr>
            <w:tcW w:w="1207" w:type="dxa"/>
            <w:tcBorders>
              <w:top w:val="nil"/>
              <w:left w:val="nil"/>
              <w:bottom w:val="single" w:sz="8" w:space="0" w:color="auto"/>
              <w:right w:val="single" w:sz="8" w:space="0" w:color="auto"/>
            </w:tcBorders>
            <w:shd w:val="clear" w:color="auto" w:fill="auto"/>
            <w:vAlign w:val="center"/>
            <w:hideMark/>
          </w:tcPr>
          <w:p w14:paraId="2FE9E8A0"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3B8E0496" w14:textId="77777777" w:rsidR="00C51006" w:rsidRPr="00784BB0" w:rsidRDefault="00C51006" w:rsidP="00A01CBB">
            <w:pPr>
              <w:pStyle w:val="TAC"/>
              <w:rPr>
                <w:lang w:val="en-US"/>
              </w:rPr>
            </w:pPr>
            <w:r w:rsidRPr="00784BB0">
              <w:rPr>
                <w:lang w:val="en-US"/>
              </w:rPr>
              <w:t>Actual</w:t>
            </w:r>
          </w:p>
        </w:tc>
        <w:tc>
          <w:tcPr>
            <w:tcW w:w="597" w:type="dxa"/>
            <w:tcBorders>
              <w:top w:val="nil"/>
              <w:left w:val="nil"/>
              <w:bottom w:val="single" w:sz="8" w:space="0" w:color="auto"/>
              <w:right w:val="single" w:sz="8" w:space="0" w:color="auto"/>
            </w:tcBorders>
            <w:shd w:val="clear" w:color="auto" w:fill="auto"/>
            <w:vAlign w:val="center"/>
            <w:hideMark/>
          </w:tcPr>
          <w:p w14:paraId="5252CCC0" w14:textId="77777777" w:rsidR="00C51006" w:rsidRPr="00784BB0" w:rsidRDefault="00C51006" w:rsidP="00A01CBB">
            <w:pPr>
              <w:pStyle w:val="TAC"/>
              <w:rPr>
                <w:lang w:val="en-US"/>
              </w:rPr>
            </w:pPr>
            <w:r w:rsidRPr="00784BB0">
              <w:rPr>
                <w:lang w:val="en-US"/>
              </w:rPr>
              <w:t>1</w:t>
            </w:r>
          </w:p>
        </w:tc>
        <w:tc>
          <w:tcPr>
            <w:tcW w:w="442" w:type="dxa"/>
            <w:tcBorders>
              <w:top w:val="nil"/>
              <w:left w:val="nil"/>
              <w:bottom w:val="single" w:sz="8" w:space="0" w:color="auto"/>
              <w:right w:val="single" w:sz="8" w:space="0" w:color="auto"/>
            </w:tcBorders>
            <w:shd w:val="clear" w:color="auto" w:fill="auto"/>
            <w:vAlign w:val="center"/>
            <w:hideMark/>
          </w:tcPr>
          <w:p w14:paraId="4D85CEE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160002A"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B6B82E1"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8B5B1DD" w14:textId="77777777" w:rsidR="00C51006" w:rsidRPr="00784BB0" w:rsidRDefault="00C51006" w:rsidP="00A01CBB">
            <w:pPr>
              <w:pStyle w:val="TAC"/>
              <w:rPr>
                <w:lang w:val="en-US"/>
              </w:rPr>
            </w:pPr>
            <w:r w:rsidRPr="00784BB0">
              <w:rPr>
                <w:lang w:val="en-US"/>
              </w:rPr>
              <w:t>10</w:t>
            </w:r>
          </w:p>
        </w:tc>
        <w:tc>
          <w:tcPr>
            <w:tcW w:w="2136" w:type="dxa"/>
            <w:tcBorders>
              <w:top w:val="nil"/>
              <w:left w:val="nil"/>
              <w:bottom w:val="single" w:sz="8" w:space="0" w:color="auto"/>
              <w:right w:val="single" w:sz="8" w:space="0" w:color="auto"/>
            </w:tcBorders>
            <w:shd w:val="clear" w:color="auto" w:fill="auto"/>
            <w:vAlign w:val="center"/>
            <w:hideMark/>
          </w:tcPr>
          <w:p w14:paraId="4D754353" w14:textId="77777777" w:rsidR="00C51006" w:rsidRPr="00784BB0" w:rsidRDefault="00C51006" w:rsidP="00A01CBB">
            <w:pPr>
              <w:pStyle w:val="TAC"/>
              <w:rPr>
                <w:lang w:val="en-US"/>
              </w:rPr>
            </w:pPr>
            <w:r w:rsidRPr="00784BB0">
              <w:rPr>
                <w:lang w:val="en-US"/>
              </w:rPr>
              <w:t xml:space="preserve">Random Uncertainty </w:t>
            </w:r>
          </w:p>
        </w:tc>
        <w:tc>
          <w:tcPr>
            <w:tcW w:w="2038" w:type="dxa"/>
            <w:tcBorders>
              <w:top w:val="nil"/>
              <w:left w:val="nil"/>
              <w:bottom w:val="single" w:sz="8" w:space="0" w:color="auto"/>
              <w:right w:val="single" w:sz="8" w:space="0" w:color="auto"/>
            </w:tcBorders>
            <w:shd w:val="clear" w:color="auto" w:fill="auto"/>
            <w:vAlign w:val="center"/>
            <w:hideMark/>
          </w:tcPr>
          <w:p w14:paraId="26A4B167" w14:textId="77777777" w:rsidR="00C51006" w:rsidRPr="00784BB0" w:rsidRDefault="00C51006" w:rsidP="00A01CBB">
            <w:pPr>
              <w:pStyle w:val="TAC"/>
              <w:rPr>
                <w:lang w:val="en-US"/>
              </w:rPr>
            </w:pPr>
            <w:r w:rsidRPr="00784BB0">
              <w:rPr>
                <w:lang w:val="en-US"/>
              </w:rPr>
              <w:t xml:space="preserve">Monoblock, clamshell and PDA design used for testing </w:t>
            </w:r>
          </w:p>
        </w:tc>
        <w:tc>
          <w:tcPr>
            <w:tcW w:w="1207" w:type="dxa"/>
            <w:tcBorders>
              <w:top w:val="nil"/>
              <w:left w:val="nil"/>
              <w:bottom w:val="single" w:sz="8" w:space="0" w:color="auto"/>
              <w:right w:val="single" w:sz="8" w:space="0" w:color="auto"/>
            </w:tcBorders>
            <w:shd w:val="clear" w:color="auto" w:fill="auto"/>
            <w:vAlign w:val="center"/>
            <w:hideMark/>
          </w:tcPr>
          <w:p w14:paraId="173685A0" w14:textId="77777777" w:rsidR="00C51006" w:rsidRPr="00784BB0" w:rsidRDefault="00C51006" w:rsidP="00A01CBB">
            <w:pPr>
              <w:pStyle w:val="TAC"/>
              <w:rPr>
                <w:lang w:val="en-US"/>
              </w:rPr>
            </w:pPr>
            <w:r>
              <w:rPr>
                <w:lang w:val="en-US"/>
              </w:rPr>
              <w:t>[</w:t>
            </w:r>
            <w:r w:rsidRPr="00784BB0">
              <w:rPr>
                <w:lang w:val="en-US"/>
              </w:rPr>
              <w:t>0.81</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21B1105C"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20CD6CF8"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03DA2DE1"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41EC4A9" w14:textId="77777777" w:rsidR="00C51006" w:rsidRPr="00784BB0" w:rsidRDefault="00C51006" w:rsidP="00A01CBB">
            <w:pPr>
              <w:pStyle w:val="TAC"/>
              <w:rPr>
                <w:lang w:val="en-US"/>
              </w:rPr>
            </w:pPr>
            <w:r>
              <w:rPr>
                <w:lang w:val="en-US"/>
              </w:rPr>
              <w:t>[</w:t>
            </w:r>
            <w:r w:rsidRPr="00784BB0">
              <w:rPr>
                <w:lang w:val="en-US"/>
              </w:rPr>
              <w:t>0.47</w:t>
            </w:r>
            <w:r>
              <w:rPr>
                <w:lang w:val="en-US"/>
              </w:rPr>
              <w:t>]</w:t>
            </w:r>
          </w:p>
        </w:tc>
      </w:tr>
      <w:tr w:rsidR="00C51006" w:rsidRPr="00784BB0" w14:paraId="5E5E106E"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3688B267" w14:textId="77777777" w:rsidR="00C51006" w:rsidRPr="00784BB0" w:rsidRDefault="00C51006" w:rsidP="00A01CBB">
            <w:pPr>
              <w:pStyle w:val="TAC"/>
              <w:rPr>
                <w:lang w:val="en-US"/>
              </w:rPr>
            </w:pPr>
            <w:r w:rsidRPr="00784BB0">
              <w:rPr>
                <w:lang w:val="en-US"/>
              </w:rPr>
              <w:t>11</w:t>
            </w:r>
          </w:p>
        </w:tc>
        <w:tc>
          <w:tcPr>
            <w:tcW w:w="2136" w:type="dxa"/>
            <w:tcBorders>
              <w:top w:val="nil"/>
              <w:left w:val="nil"/>
              <w:bottom w:val="single" w:sz="8" w:space="0" w:color="auto"/>
              <w:right w:val="single" w:sz="8" w:space="0" w:color="auto"/>
            </w:tcBorders>
            <w:shd w:val="clear" w:color="auto" w:fill="auto"/>
            <w:vAlign w:val="center"/>
            <w:hideMark/>
          </w:tcPr>
          <w:p w14:paraId="3530E9E4" w14:textId="77777777" w:rsidR="00C51006" w:rsidRPr="00784BB0" w:rsidRDefault="00C51006" w:rsidP="00A01CBB">
            <w:pPr>
              <w:pStyle w:val="TAC"/>
              <w:rPr>
                <w:lang w:val="en-US"/>
              </w:rPr>
            </w:pPr>
            <w:r w:rsidRPr="00784BB0">
              <w:rPr>
                <w:lang w:val="en-US"/>
              </w:rPr>
              <w:t>Frequency Response</w:t>
            </w:r>
          </w:p>
        </w:tc>
        <w:tc>
          <w:tcPr>
            <w:tcW w:w="2038" w:type="dxa"/>
            <w:tcBorders>
              <w:top w:val="nil"/>
              <w:left w:val="nil"/>
              <w:bottom w:val="single" w:sz="8" w:space="0" w:color="auto"/>
              <w:right w:val="single" w:sz="8" w:space="0" w:color="auto"/>
            </w:tcBorders>
            <w:shd w:val="clear" w:color="auto" w:fill="auto"/>
            <w:vAlign w:val="center"/>
            <w:hideMark/>
          </w:tcPr>
          <w:p w14:paraId="3089ACD1" w14:textId="77777777" w:rsidR="00C51006" w:rsidRPr="00784BB0" w:rsidRDefault="00C51006" w:rsidP="00A01CBB">
            <w:pPr>
              <w:pStyle w:val="TAC"/>
              <w:rPr>
                <w:lang w:val="en-US"/>
              </w:rPr>
            </w:pPr>
            <w:r w:rsidRPr="00784BB0">
              <w:rPr>
                <w:lang w:val="en-US"/>
              </w:rPr>
              <w:t>Average path loss corrected</w:t>
            </w:r>
          </w:p>
        </w:tc>
        <w:tc>
          <w:tcPr>
            <w:tcW w:w="1207" w:type="dxa"/>
            <w:tcBorders>
              <w:top w:val="nil"/>
              <w:left w:val="nil"/>
              <w:bottom w:val="single" w:sz="8" w:space="0" w:color="auto"/>
              <w:right w:val="single" w:sz="8" w:space="0" w:color="auto"/>
            </w:tcBorders>
            <w:shd w:val="clear" w:color="auto" w:fill="auto"/>
            <w:vAlign w:val="center"/>
            <w:hideMark/>
          </w:tcPr>
          <w:p w14:paraId="2CB7915D"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1950628C"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3BE14C75"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4D3EF5CD"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689663"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4C77747A" w14:textId="77777777" w:rsidTr="00A01CBB">
        <w:trPr>
          <w:trHeight w:val="450"/>
        </w:trPr>
        <w:tc>
          <w:tcPr>
            <w:tcW w:w="9340" w:type="dxa"/>
            <w:gridSpan w:val="8"/>
            <w:tcBorders>
              <w:top w:val="nil"/>
              <w:left w:val="single" w:sz="8" w:space="0" w:color="auto"/>
              <w:bottom w:val="single" w:sz="8" w:space="0" w:color="auto"/>
              <w:right w:val="single" w:sz="8" w:space="0" w:color="auto"/>
            </w:tcBorders>
            <w:shd w:val="clear" w:color="auto" w:fill="auto"/>
            <w:noWrap/>
            <w:vAlign w:val="center"/>
            <w:hideMark/>
          </w:tcPr>
          <w:p w14:paraId="59A93C34" w14:textId="77777777" w:rsidR="00C51006" w:rsidRPr="00784BB0" w:rsidRDefault="00C51006" w:rsidP="00A01CBB">
            <w:pPr>
              <w:pStyle w:val="TAC"/>
              <w:rPr>
                <w:b/>
                <w:bCs/>
                <w:lang w:val="en-US"/>
              </w:rPr>
            </w:pPr>
            <w:r w:rsidRPr="00784BB0">
              <w:rPr>
                <w:b/>
                <w:bCs/>
                <w:lang w:val="en-US"/>
              </w:rPr>
              <w:t>Stage 1: Calibration measurement, network analyzer method</w:t>
            </w:r>
          </w:p>
        </w:tc>
      </w:tr>
      <w:tr w:rsidR="00C51006" w:rsidRPr="00784BB0" w14:paraId="7E372F1F"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1DBC4124" w14:textId="77777777" w:rsidR="00C51006" w:rsidRPr="00784BB0" w:rsidRDefault="00C51006" w:rsidP="00A01CBB">
            <w:pPr>
              <w:pStyle w:val="TAC"/>
              <w:rPr>
                <w:lang w:val="en-US"/>
              </w:rPr>
            </w:pPr>
            <w:r w:rsidRPr="00784BB0">
              <w:rPr>
                <w:lang w:val="en-US"/>
              </w:rPr>
              <w:t>12</w:t>
            </w:r>
          </w:p>
        </w:tc>
        <w:tc>
          <w:tcPr>
            <w:tcW w:w="2136" w:type="dxa"/>
            <w:tcBorders>
              <w:top w:val="nil"/>
              <w:left w:val="nil"/>
              <w:bottom w:val="single" w:sz="8" w:space="0" w:color="auto"/>
              <w:right w:val="single" w:sz="8" w:space="0" w:color="auto"/>
            </w:tcBorders>
            <w:shd w:val="clear" w:color="auto" w:fill="auto"/>
            <w:vAlign w:val="center"/>
            <w:hideMark/>
          </w:tcPr>
          <w:p w14:paraId="5A1BCD3B" w14:textId="77777777" w:rsidR="00C51006" w:rsidRPr="00784BB0" w:rsidRDefault="00C51006" w:rsidP="00A01CBB">
            <w:pPr>
              <w:pStyle w:val="TAC"/>
              <w:rPr>
                <w:lang w:val="en-US"/>
              </w:rPr>
            </w:pPr>
            <w:r w:rsidRPr="00784BB0">
              <w:rPr>
                <w:lang w:val="en-US"/>
              </w:rPr>
              <w:t>Uncertainty of network analyzer</w:t>
            </w:r>
          </w:p>
        </w:tc>
        <w:tc>
          <w:tcPr>
            <w:tcW w:w="2038" w:type="dxa"/>
            <w:tcBorders>
              <w:top w:val="nil"/>
              <w:left w:val="nil"/>
              <w:bottom w:val="single" w:sz="8" w:space="0" w:color="auto"/>
              <w:right w:val="single" w:sz="8" w:space="0" w:color="auto"/>
            </w:tcBorders>
            <w:shd w:val="clear" w:color="auto" w:fill="auto"/>
            <w:vAlign w:val="center"/>
            <w:hideMark/>
          </w:tcPr>
          <w:p w14:paraId="779D3163" w14:textId="77777777" w:rsidR="00C51006" w:rsidRPr="00784BB0" w:rsidRDefault="00C51006" w:rsidP="00A01CBB">
            <w:pPr>
              <w:pStyle w:val="TAC"/>
              <w:rPr>
                <w:lang w:val="en-US"/>
              </w:rPr>
            </w:pPr>
            <w:r w:rsidRPr="00784BB0">
              <w:rPr>
                <w:lang w:val="en-US"/>
              </w:rPr>
              <w:t>Manufacturer</w:t>
            </w:r>
            <w:r>
              <w:rPr>
                <w:lang w:val="en-US"/>
              </w:rPr>
              <w:t>’</w:t>
            </w:r>
            <w:r w:rsidRPr="00784BB0">
              <w:rPr>
                <w:lang w:val="en-US"/>
              </w:rPr>
              <w:t xml:space="preserve">s uncertainty   </w:t>
            </w:r>
          </w:p>
        </w:tc>
        <w:tc>
          <w:tcPr>
            <w:tcW w:w="1207" w:type="dxa"/>
            <w:tcBorders>
              <w:top w:val="nil"/>
              <w:left w:val="nil"/>
              <w:bottom w:val="single" w:sz="8" w:space="0" w:color="auto"/>
              <w:right w:val="single" w:sz="8" w:space="0" w:color="auto"/>
            </w:tcBorders>
            <w:shd w:val="clear" w:color="auto" w:fill="auto"/>
            <w:vAlign w:val="center"/>
            <w:hideMark/>
          </w:tcPr>
          <w:p w14:paraId="647CA4D0"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1CCBB786"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4E4C621A"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635C51C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7BAA41F"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65E157FC"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2617ADC0" w14:textId="77777777" w:rsidR="00C51006" w:rsidRPr="00784BB0" w:rsidRDefault="00C51006" w:rsidP="00A01CBB">
            <w:pPr>
              <w:pStyle w:val="TAC"/>
              <w:rPr>
                <w:lang w:val="en-US"/>
              </w:rPr>
            </w:pPr>
            <w:r w:rsidRPr="00784BB0">
              <w:rPr>
                <w:lang w:val="en-US"/>
              </w:rPr>
              <w:t>13</w:t>
            </w:r>
          </w:p>
        </w:tc>
        <w:tc>
          <w:tcPr>
            <w:tcW w:w="2136" w:type="dxa"/>
            <w:tcBorders>
              <w:top w:val="nil"/>
              <w:left w:val="nil"/>
              <w:bottom w:val="single" w:sz="8" w:space="0" w:color="auto"/>
              <w:right w:val="single" w:sz="8" w:space="0" w:color="auto"/>
            </w:tcBorders>
            <w:shd w:val="clear" w:color="auto" w:fill="auto"/>
            <w:vAlign w:val="center"/>
            <w:hideMark/>
          </w:tcPr>
          <w:p w14:paraId="75717165" w14:textId="77777777" w:rsidR="00C51006" w:rsidRPr="00784BB0" w:rsidRDefault="00C51006" w:rsidP="00A01CBB">
            <w:pPr>
              <w:pStyle w:val="TAC"/>
              <w:rPr>
                <w:lang w:val="en-US"/>
              </w:rPr>
            </w:pPr>
            <w:r w:rsidRPr="00784BB0">
              <w:rPr>
                <w:lang w:val="en-US"/>
              </w:rPr>
              <w:t>Mismatch of receiver chain</w:t>
            </w:r>
          </w:p>
        </w:tc>
        <w:tc>
          <w:tcPr>
            <w:tcW w:w="2038" w:type="dxa"/>
            <w:tcBorders>
              <w:top w:val="nil"/>
              <w:left w:val="nil"/>
              <w:bottom w:val="single" w:sz="8" w:space="0" w:color="auto"/>
              <w:right w:val="single" w:sz="8" w:space="0" w:color="auto"/>
            </w:tcBorders>
            <w:shd w:val="clear" w:color="auto" w:fill="auto"/>
            <w:vAlign w:val="center"/>
            <w:hideMark/>
          </w:tcPr>
          <w:p w14:paraId="1C1816F2" w14:textId="77777777" w:rsidR="00C51006" w:rsidRPr="00784BB0" w:rsidRDefault="00C51006" w:rsidP="00A01CBB">
            <w:pPr>
              <w:pStyle w:val="TAC"/>
              <w:rPr>
                <w:lang w:val="en-US"/>
              </w:rPr>
            </w:pPr>
            <w:proofErr w:type="gramStart"/>
            <w:r w:rsidRPr="00784BB0">
              <w:rPr>
                <w:lang w:val="en-US"/>
              </w:rPr>
              <w:t>Taken into account</w:t>
            </w:r>
            <w:proofErr w:type="gramEnd"/>
            <w:r w:rsidRPr="00784BB0">
              <w:rPr>
                <w:lang w:val="en-US"/>
              </w:rPr>
              <w:t xml:space="preserve"> in VNA uncertainty term</w:t>
            </w:r>
          </w:p>
        </w:tc>
        <w:tc>
          <w:tcPr>
            <w:tcW w:w="1207" w:type="dxa"/>
            <w:tcBorders>
              <w:top w:val="nil"/>
              <w:left w:val="nil"/>
              <w:bottom w:val="single" w:sz="8" w:space="0" w:color="auto"/>
              <w:right w:val="single" w:sz="8" w:space="0" w:color="auto"/>
            </w:tcBorders>
            <w:shd w:val="clear" w:color="auto" w:fill="auto"/>
            <w:vAlign w:val="center"/>
            <w:hideMark/>
          </w:tcPr>
          <w:p w14:paraId="63350114"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03773AD4" w14:textId="77777777" w:rsidR="00C51006" w:rsidRPr="00784BB0" w:rsidRDefault="00C51006" w:rsidP="00A01CBB">
            <w:pPr>
              <w:pStyle w:val="TAC"/>
              <w:rPr>
                <w:lang w:val="en-US"/>
              </w:rPr>
            </w:pPr>
            <w:r w:rsidRPr="00784BB0">
              <w:rPr>
                <w:lang w:val="en-US"/>
              </w:rPr>
              <w:t>U-shaped</w:t>
            </w:r>
          </w:p>
        </w:tc>
        <w:tc>
          <w:tcPr>
            <w:tcW w:w="597" w:type="dxa"/>
            <w:tcBorders>
              <w:top w:val="nil"/>
              <w:left w:val="nil"/>
              <w:bottom w:val="single" w:sz="8" w:space="0" w:color="auto"/>
              <w:right w:val="single" w:sz="8" w:space="0" w:color="auto"/>
            </w:tcBorders>
            <w:shd w:val="clear" w:color="auto" w:fill="auto"/>
            <w:vAlign w:val="center"/>
            <w:hideMark/>
          </w:tcPr>
          <w:p w14:paraId="10189356"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19D9063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5CF1EE7"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7E8DCBCB"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10F9571C" w14:textId="77777777" w:rsidR="00C51006" w:rsidRPr="00784BB0" w:rsidRDefault="00C51006" w:rsidP="00A01CBB">
            <w:pPr>
              <w:pStyle w:val="TAC"/>
              <w:rPr>
                <w:lang w:val="en-US"/>
              </w:rPr>
            </w:pPr>
            <w:r w:rsidRPr="00784BB0">
              <w:rPr>
                <w:lang w:val="en-US"/>
              </w:rPr>
              <w:t>14</w:t>
            </w:r>
          </w:p>
        </w:tc>
        <w:tc>
          <w:tcPr>
            <w:tcW w:w="2136" w:type="dxa"/>
            <w:tcBorders>
              <w:top w:val="nil"/>
              <w:left w:val="nil"/>
              <w:bottom w:val="single" w:sz="8" w:space="0" w:color="auto"/>
              <w:right w:val="single" w:sz="8" w:space="0" w:color="auto"/>
            </w:tcBorders>
            <w:shd w:val="clear" w:color="auto" w:fill="auto"/>
            <w:vAlign w:val="center"/>
            <w:hideMark/>
          </w:tcPr>
          <w:p w14:paraId="488F8A9D" w14:textId="77777777" w:rsidR="00C51006" w:rsidRPr="00784BB0" w:rsidRDefault="00C51006" w:rsidP="00A01CBB">
            <w:pPr>
              <w:pStyle w:val="TAC"/>
              <w:rPr>
                <w:lang w:val="en-US"/>
              </w:rPr>
            </w:pPr>
            <w:r w:rsidRPr="00784BB0">
              <w:rPr>
                <w:lang w:val="en-US"/>
              </w:rPr>
              <w:t>Insertion loss of receiver chain</w:t>
            </w:r>
          </w:p>
        </w:tc>
        <w:tc>
          <w:tcPr>
            <w:tcW w:w="2038" w:type="dxa"/>
            <w:tcBorders>
              <w:top w:val="nil"/>
              <w:left w:val="nil"/>
              <w:bottom w:val="single" w:sz="8" w:space="0" w:color="auto"/>
              <w:right w:val="single" w:sz="8" w:space="0" w:color="auto"/>
            </w:tcBorders>
            <w:shd w:val="clear" w:color="auto" w:fill="auto"/>
            <w:vAlign w:val="center"/>
            <w:hideMark/>
          </w:tcPr>
          <w:p w14:paraId="45C580C7" w14:textId="77777777" w:rsidR="00C51006" w:rsidRPr="00784BB0" w:rsidRDefault="00C51006" w:rsidP="00A01CBB">
            <w:pPr>
              <w:pStyle w:val="TAC"/>
              <w:rPr>
                <w:lang w:val="en-US"/>
              </w:rPr>
            </w:pPr>
            <w:r w:rsidRPr="00784BB0">
              <w:rPr>
                <w:lang w:val="en-US"/>
              </w:rPr>
              <w:t>Systematic with Stage 2 (=&gt; cancels)</w:t>
            </w:r>
          </w:p>
        </w:tc>
        <w:tc>
          <w:tcPr>
            <w:tcW w:w="1207" w:type="dxa"/>
            <w:tcBorders>
              <w:top w:val="nil"/>
              <w:left w:val="nil"/>
              <w:bottom w:val="single" w:sz="8" w:space="0" w:color="auto"/>
              <w:right w:val="single" w:sz="8" w:space="0" w:color="auto"/>
            </w:tcBorders>
            <w:shd w:val="clear" w:color="auto" w:fill="auto"/>
            <w:vAlign w:val="center"/>
            <w:hideMark/>
          </w:tcPr>
          <w:p w14:paraId="44EA20AB"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64F419CF"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038F044D"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20A4B93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A634CFF"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68C47DD5"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20D01FF0" w14:textId="77777777" w:rsidR="00C51006" w:rsidRPr="00784BB0" w:rsidRDefault="00C51006" w:rsidP="00A01CBB">
            <w:pPr>
              <w:pStyle w:val="TAC"/>
              <w:rPr>
                <w:lang w:val="en-US"/>
              </w:rPr>
            </w:pPr>
            <w:r w:rsidRPr="00784BB0">
              <w:rPr>
                <w:lang w:val="en-US"/>
              </w:rPr>
              <w:t>15</w:t>
            </w:r>
          </w:p>
        </w:tc>
        <w:tc>
          <w:tcPr>
            <w:tcW w:w="2136" w:type="dxa"/>
            <w:tcBorders>
              <w:top w:val="nil"/>
              <w:left w:val="nil"/>
              <w:bottom w:val="single" w:sz="8" w:space="0" w:color="auto"/>
              <w:right w:val="single" w:sz="8" w:space="0" w:color="auto"/>
            </w:tcBorders>
            <w:shd w:val="clear" w:color="auto" w:fill="auto"/>
            <w:vAlign w:val="center"/>
            <w:hideMark/>
          </w:tcPr>
          <w:p w14:paraId="6B65F0F5" w14:textId="77777777" w:rsidR="00C51006" w:rsidRPr="00784BB0" w:rsidRDefault="00C51006" w:rsidP="00A01CBB">
            <w:pPr>
              <w:pStyle w:val="TAC"/>
              <w:rPr>
                <w:lang w:val="en-US"/>
              </w:rPr>
            </w:pPr>
            <w:r w:rsidRPr="00784BB0">
              <w:rPr>
                <w:lang w:val="en-US"/>
              </w:rPr>
              <w:t>Mismatch in the connection of calibration antenna</w:t>
            </w:r>
          </w:p>
        </w:tc>
        <w:tc>
          <w:tcPr>
            <w:tcW w:w="2038" w:type="dxa"/>
            <w:tcBorders>
              <w:top w:val="nil"/>
              <w:left w:val="nil"/>
              <w:bottom w:val="single" w:sz="8" w:space="0" w:color="auto"/>
              <w:right w:val="single" w:sz="8" w:space="0" w:color="auto"/>
            </w:tcBorders>
            <w:shd w:val="clear" w:color="auto" w:fill="auto"/>
            <w:vAlign w:val="center"/>
            <w:hideMark/>
          </w:tcPr>
          <w:p w14:paraId="40D9DEBD" w14:textId="77777777" w:rsidR="00C51006" w:rsidRPr="00784BB0" w:rsidRDefault="00C51006" w:rsidP="00A01CBB">
            <w:pPr>
              <w:pStyle w:val="TAC"/>
              <w:rPr>
                <w:lang w:val="en-US"/>
              </w:rPr>
            </w:pPr>
            <w:r w:rsidRPr="00784BB0">
              <w:rPr>
                <w:lang w:val="en-US"/>
              </w:rPr>
              <w:t>Taken in to account in VNA setup uncertainty</w:t>
            </w:r>
          </w:p>
        </w:tc>
        <w:tc>
          <w:tcPr>
            <w:tcW w:w="1207" w:type="dxa"/>
            <w:tcBorders>
              <w:top w:val="nil"/>
              <w:left w:val="nil"/>
              <w:bottom w:val="single" w:sz="8" w:space="0" w:color="auto"/>
              <w:right w:val="single" w:sz="8" w:space="0" w:color="auto"/>
            </w:tcBorders>
            <w:shd w:val="clear" w:color="auto" w:fill="auto"/>
            <w:vAlign w:val="center"/>
            <w:hideMark/>
          </w:tcPr>
          <w:p w14:paraId="0142DCB2"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7D193895" w14:textId="77777777" w:rsidR="00C51006" w:rsidRPr="00784BB0" w:rsidRDefault="00C51006" w:rsidP="00A01CBB">
            <w:pPr>
              <w:pStyle w:val="TAC"/>
              <w:rPr>
                <w:lang w:val="en-US"/>
              </w:rPr>
            </w:pPr>
            <w:r w:rsidRPr="00784BB0">
              <w:rPr>
                <w:lang w:val="en-US"/>
              </w:rPr>
              <w:t>U-shaped</w:t>
            </w:r>
          </w:p>
        </w:tc>
        <w:tc>
          <w:tcPr>
            <w:tcW w:w="597" w:type="dxa"/>
            <w:tcBorders>
              <w:top w:val="nil"/>
              <w:left w:val="nil"/>
              <w:bottom w:val="single" w:sz="8" w:space="0" w:color="auto"/>
              <w:right w:val="single" w:sz="8" w:space="0" w:color="auto"/>
            </w:tcBorders>
            <w:shd w:val="clear" w:color="auto" w:fill="auto"/>
            <w:vAlign w:val="center"/>
            <w:hideMark/>
          </w:tcPr>
          <w:p w14:paraId="4B9C9481"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50F9FF4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1C39F56"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C0260AC"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51C3B2E" w14:textId="77777777" w:rsidR="00C51006" w:rsidRPr="00784BB0" w:rsidRDefault="00C51006" w:rsidP="00A01CBB">
            <w:pPr>
              <w:pStyle w:val="TAC"/>
              <w:rPr>
                <w:lang w:val="en-US"/>
              </w:rPr>
            </w:pPr>
            <w:r w:rsidRPr="00784BB0">
              <w:rPr>
                <w:lang w:val="en-US"/>
              </w:rPr>
              <w:t>16</w:t>
            </w:r>
          </w:p>
        </w:tc>
        <w:tc>
          <w:tcPr>
            <w:tcW w:w="2136" w:type="dxa"/>
            <w:tcBorders>
              <w:top w:val="nil"/>
              <w:left w:val="nil"/>
              <w:bottom w:val="single" w:sz="8" w:space="0" w:color="auto"/>
              <w:right w:val="single" w:sz="8" w:space="0" w:color="auto"/>
            </w:tcBorders>
            <w:shd w:val="clear" w:color="auto" w:fill="auto"/>
            <w:vAlign w:val="center"/>
            <w:hideMark/>
          </w:tcPr>
          <w:p w14:paraId="371735A5" w14:textId="77777777" w:rsidR="00C51006" w:rsidRPr="00784BB0" w:rsidRDefault="00C51006" w:rsidP="00A01CBB">
            <w:pPr>
              <w:pStyle w:val="TAC"/>
              <w:rPr>
                <w:lang w:val="en-US"/>
              </w:rPr>
            </w:pPr>
            <w:r w:rsidRPr="00784BB0">
              <w:rPr>
                <w:lang w:val="en-US"/>
              </w:rPr>
              <w:t>Influence of the calibration antenna feed cable</w:t>
            </w:r>
          </w:p>
        </w:tc>
        <w:tc>
          <w:tcPr>
            <w:tcW w:w="2038" w:type="dxa"/>
            <w:tcBorders>
              <w:top w:val="nil"/>
              <w:left w:val="nil"/>
              <w:bottom w:val="single" w:sz="8" w:space="0" w:color="auto"/>
              <w:right w:val="single" w:sz="8" w:space="0" w:color="auto"/>
            </w:tcBorders>
            <w:shd w:val="clear" w:color="auto" w:fill="auto"/>
            <w:vAlign w:val="center"/>
            <w:hideMark/>
          </w:tcPr>
          <w:p w14:paraId="1071BDEE" w14:textId="77777777" w:rsidR="00C51006" w:rsidRPr="00784BB0" w:rsidRDefault="00C51006" w:rsidP="00A01CBB">
            <w:pPr>
              <w:pStyle w:val="TAC"/>
              <w:rPr>
                <w:lang w:val="en-US"/>
              </w:rPr>
            </w:pPr>
            <w:r w:rsidRPr="00784BB0">
              <w:rPr>
                <w:lang w:val="en-US"/>
              </w:rPr>
              <w:t>Gain calibration with a dipole</w:t>
            </w:r>
          </w:p>
        </w:tc>
        <w:tc>
          <w:tcPr>
            <w:tcW w:w="1207" w:type="dxa"/>
            <w:tcBorders>
              <w:top w:val="nil"/>
              <w:left w:val="nil"/>
              <w:bottom w:val="single" w:sz="8" w:space="0" w:color="auto"/>
              <w:right w:val="single" w:sz="8" w:space="0" w:color="auto"/>
            </w:tcBorders>
            <w:shd w:val="clear" w:color="auto" w:fill="auto"/>
            <w:vAlign w:val="center"/>
            <w:hideMark/>
          </w:tcPr>
          <w:p w14:paraId="769015C5" w14:textId="77777777" w:rsidR="00C51006" w:rsidRPr="00784BB0" w:rsidRDefault="00C51006" w:rsidP="00A01CBB">
            <w:pPr>
              <w:pStyle w:val="TAC"/>
              <w:rPr>
                <w:lang w:val="en-US"/>
              </w:rPr>
            </w:pPr>
            <w:r>
              <w:rPr>
                <w:lang w:val="en-US"/>
              </w:rPr>
              <w:t>[</w:t>
            </w:r>
            <w:r w:rsidRPr="00784BB0">
              <w:rPr>
                <w:lang w:val="en-US"/>
              </w:rPr>
              <w:t>0.3</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10A01D42"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698F15A9"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13EE67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1B1BB2" w14:textId="77777777" w:rsidR="00C51006" w:rsidRPr="00784BB0" w:rsidRDefault="00C51006" w:rsidP="00A01CBB">
            <w:pPr>
              <w:pStyle w:val="TAC"/>
              <w:rPr>
                <w:lang w:val="en-US"/>
              </w:rPr>
            </w:pPr>
            <w:r>
              <w:rPr>
                <w:lang w:val="en-US"/>
              </w:rPr>
              <w:t>[</w:t>
            </w:r>
            <w:r w:rsidRPr="00784BB0">
              <w:rPr>
                <w:lang w:val="en-US"/>
              </w:rPr>
              <w:t>0.17</w:t>
            </w:r>
            <w:r>
              <w:rPr>
                <w:lang w:val="en-US"/>
              </w:rPr>
              <w:t>]</w:t>
            </w:r>
          </w:p>
        </w:tc>
      </w:tr>
      <w:tr w:rsidR="00C51006" w:rsidRPr="00784BB0" w14:paraId="1BA5F269"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2435444" w14:textId="77777777" w:rsidR="00C51006" w:rsidRPr="00784BB0" w:rsidRDefault="00C51006" w:rsidP="00A01CBB">
            <w:pPr>
              <w:pStyle w:val="TAC"/>
              <w:rPr>
                <w:lang w:val="en-US"/>
              </w:rPr>
            </w:pPr>
            <w:r w:rsidRPr="00784BB0">
              <w:rPr>
                <w:lang w:val="en-US"/>
              </w:rPr>
              <w:t>17</w:t>
            </w:r>
          </w:p>
        </w:tc>
        <w:tc>
          <w:tcPr>
            <w:tcW w:w="2136" w:type="dxa"/>
            <w:tcBorders>
              <w:top w:val="nil"/>
              <w:left w:val="nil"/>
              <w:bottom w:val="single" w:sz="8" w:space="0" w:color="auto"/>
              <w:right w:val="single" w:sz="8" w:space="0" w:color="auto"/>
            </w:tcBorders>
            <w:shd w:val="clear" w:color="auto" w:fill="auto"/>
            <w:vAlign w:val="center"/>
            <w:hideMark/>
          </w:tcPr>
          <w:p w14:paraId="7C048DDD" w14:textId="77777777" w:rsidR="00C51006" w:rsidRPr="00784BB0" w:rsidRDefault="00C51006" w:rsidP="00A01CBB">
            <w:pPr>
              <w:pStyle w:val="TAC"/>
              <w:rPr>
                <w:lang w:val="en-US"/>
              </w:rPr>
            </w:pPr>
            <w:r w:rsidRPr="00784BB0">
              <w:rPr>
                <w:lang w:val="en-US"/>
              </w:rPr>
              <w:t>Influence of the measurement antenna cable</w:t>
            </w:r>
          </w:p>
        </w:tc>
        <w:tc>
          <w:tcPr>
            <w:tcW w:w="2038" w:type="dxa"/>
            <w:tcBorders>
              <w:top w:val="nil"/>
              <w:left w:val="nil"/>
              <w:bottom w:val="single" w:sz="8" w:space="0" w:color="auto"/>
              <w:right w:val="single" w:sz="8" w:space="0" w:color="auto"/>
            </w:tcBorders>
            <w:shd w:val="clear" w:color="auto" w:fill="auto"/>
            <w:vAlign w:val="center"/>
            <w:hideMark/>
          </w:tcPr>
          <w:p w14:paraId="55C35D55" w14:textId="77777777" w:rsidR="00C51006" w:rsidRPr="00784BB0" w:rsidRDefault="00C51006" w:rsidP="00A01CBB">
            <w:pPr>
              <w:pStyle w:val="TAC"/>
              <w:rPr>
                <w:lang w:val="en-US"/>
              </w:rPr>
            </w:pPr>
            <w:r w:rsidRPr="00784BB0">
              <w:rPr>
                <w:lang w:val="en-US"/>
              </w:rPr>
              <w:t>Systematic with Stage 2 (=&gt; cancels)</w:t>
            </w:r>
          </w:p>
        </w:tc>
        <w:tc>
          <w:tcPr>
            <w:tcW w:w="1207" w:type="dxa"/>
            <w:tcBorders>
              <w:top w:val="nil"/>
              <w:left w:val="nil"/>
              <w:bottom w:val="single" w:sz="8" w:space="0" w:color="auto"/>
              <w:right w:val="single" w:sz="8" w:space="0" w:color="auto"/>
            </w:tcBorders>
            <w:shd w:val="clear" w:color="auto" w:fill="auto"/>
            <w:vAlign w:val="center"/>
            <w:hideMark/>
          </w:tcPr>
          <w:p w14:paraId="42E05E12"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3485AA5D"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06E572C0"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2B6FF5B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132F9CE"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555FFE1F"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48515DD1" w14:textId="77777777" w:rsidR="00C51006" w:rsidRPr="00784BB0" w:rsidRDefault="00C51006" w:rsidP="00A01CBB">
            <w:pPr>
              <w:pStyle w:val="TAC"/>
              <w:rPr>
                <w:lang w:val="en-US"/>
              </w:rPr>
            </w:pPr>
            <w:r w:rsidRPr="00784BB0">
              <w:rPr>
                <w:lang w:val="en-US"/>
              </w:rPr>
              <w:t>18</w:t>
            </w:r>
          </w:p>
        </w:tc>
        <w:tc>
          <w:tcPr>
            <w:tcW w:w="2136" w:type="dxa"/>
            <w:tcBorders>
              <w:top w:val="nil"/>
              <w:left w:val="nil"/>
              <w:bottom w:val="single" w:sz="8" w:space="0" w:color="auto"/>
              <w:right w:val="single" w:sz="8" w:space="0" w:color="auto"/>
            </w:tcBorders>
            <w:shd w:val="clear" w:color="auto" w:fill="auto"/>
            <w:vAlign w:val="center"/>
            <w:hideMark/>
          </w:tcPr>
          <w:p w14:paraId="7488FEB1" w14:textId="77777777" w:rsidR="00C51006" w:rsidRPr="00784BB0" w:rsidRDefault="00C51006" w:rsidP="00A01CBB">
            <w:pPr>
              <w:pStyle w:val="TAC"/>
              <w:rPr>
                <w:lang w:val="en-US"/>
              </w:rPr>
            </w:pPr>
            <w:r w:rsidRPr="00784BB0">
              <w:rPr>
                <w:lang w:val="en-US"/>
              </w:rPr>
              <w:t>Uncertainty of the absolute gain/ radiation efficiency of the calibration antenna</w:t>
            </w:r>
          </w:p>
        </w:tc>
        <w:tc>
          <w:tcPr>
            <w:tcW w:w="2038" w:type="dxa"/>
            <w:tcBorders>
              <w:top w:val="nil"/>
              <w:left w:val="nil"/>
              <w:bottom w:val="single" w:sz="8" w:space="0" w:color="auto"/>
              <w:right w:val="single" w:sz="8" w:space="0" w:color="auto"/>
            </w:tcBorders>
            <w:shd w:val="clear" w:color="auto" w:fill="auto"/>
            <w:vAlign w:val="center"/>
            <w:hideMark/>
          </w:tcPr>
          <w:p w14:paraId="469FB3B4" w14:textId="77777777" w:rsidR="00C51006" w:rsidRPr="00784BB0" w:rsidRDefault="00C51006" w:rsidP="00A01CBB">
            <w:pPr>
              <w:pStyle w:val="TAC"/>
              <w:rPr>
                <w:lang w:val="en-US"/>
              </w:rPr>
            </w:pPr>
            <w:r w:rsidRPr="00784BB0">
              <w:rPr>
                <w:lang w:val="en-US"/>
              </w:rPr>
              <w:t>Calibration certificate</w:t>
            </w:r>
          </w:p>
        </w:tc>
        <w:tc>
          <w:tcPr>
            <w:tcW w:w="1207" w:type="dxa"/>
            <w:tcBorders>
              <w:top w:val="nil"/>
              <w:left w:val="nil"/>
              <w:bottom w:val="single" w:sz="8" w:space="0" w:color="auto"/>
              <w:right w:val="single" w:sz="8" w:space="0" w:color="auto"/>
            </w:tcBorders>
            <w:shd w:val="clear" w:color="auto" w:fill="auto"/>
            <w:vAlign w:val="center"/>
            <w:hideMark/>
          </w:tcPr>
          <w:p w14:paraId="77BDCD57"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477B7159"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65B84F2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6AC1739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A7D562F"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3E2D666A"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5EA4DC2D" w14:textId="77777777" w:rsidR="00C51006" w:rsidRPr="00784BB0" w:rsidRDefault="00C51006" w:rsidP="00A01CBB">
            <w:pPr>
              <w:pStyle w:val="TAC"/>
              <w:rPr>
                <w:lang w:val="en-US"/>
              </w:rPr>
            </w:pPr>
            <w:r w:rsidRPr="00784BB0">
              <w:rPr>
                <w:lang w:val="en-US"/>
              </w:rPr>
              <w:t>19</w:t>
            </w:r>
          </w:p>
        </w:tc>
        <w:tc>
          <w:tcPr>
            <w:tcW w:w="2136" w:type="dxa"/>
            <w:tcBorders>
              <w:top w:val="nil"/>
              <w:left w:val="nil"/>
              <w:bottom w:val="single" w:sz="8" w:space="0" w:color="auto"/>
              <w:right w:val="single" w:sz="8" w:space="0" w:color="auto"/>
            </w:tcBorders>
            <w:shd w:val="clear" w:color="auto" w:fill="auto"/>
            <w:vAlign w:val="center"/>
            <w:hideMark/>
          </w:tcPr>
          <w:p w14:paraId="759FA048" w14:textId="77777777" w:rsidR="00C51006" w:rsidRPr="00784BB0" w:rsidRDefault="00C51006" w:rsidP="00A01CBB">
            <w:pPr>
              <w:pStyle w:val="TAC"/>
              <w:rPr>
                <w:lang w:val="en-US"/>
              </w:rPr>
            </w:pPr>
            <w:r w:rsidRPr="00784BB0">
              <w:rPr>
                <w:lang w:val="en-US"/>
              </w:rPr>
              <w:t xml:space="preserve">Measurement distance </w:t>
            </w:r>
          </w:p>
        </w:tc>
        <w:tc>
          <w:tcPr>
            <w:tcW w:w="2038" w:type="dxa"/>
            <w:tcBorders>
              <w:top w:val="nil"/>
              <w:left w:val="nil"/>
              <w:bottom w:val="nil"/>
              <w:right w:val="single" w:sz="8" w:space="0" w:color="auto"/>
            </w:tcBorders>
            <w:shd w:val="clear" w:color="auto" w:fill="auto"/>
            <w:vAlign w:val="center"/>
            <w:hideMark/>
          </w:tcPr>
          <w:p w14:paraId="07D4E69E" w14:textId="77777777" w:rsidR="00C51006" w:rsidRPr="00784BB0" w:rsidRDefault="00C51006" w:rsidP="00A01CBB">
            <w:pPr>
              <w:pStyle w:val="TAC"/>
              <w:rPr>
                <w:lang w:val="en-US"/>
              </w:rPr>
            </w:pPr>
            <w:r w:rsidRPr="00784BB0">
              <w:rPr>
                <w:lang w:val="en-US"/>
              </w:rPr>
              <w:t>Dipole: aligned with phase center</w:t>
            </w:r>
          </w:p>
        </w:tc>
        <w:tc>
          <w:tcPr>
            <w:tcW w:w="1207" w:type="dxa"/>
            <w:tcBorders>
              <w:top w:val="nil"/>
              <w:left w:val="nil"/>
              <w:bottom w:val="single" w:sz="8" w:space="0" w:color="auto"/>
              <w:right w:val="single" w:sz="8" w:space="0" w:color="auto"/>
            </w:tcBorders>
            <w:shd w:val="clear" w:color="auto" w:fill="auto"/>
            <w:vAlign w:val="center"/>
            <w:hideMark/>
          </w:tcPr>
          <w:p w14:paraId="0D9FE3A3"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49ECAC72"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17A06F2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00D4E79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2C4423A"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36E600D0" w14:textId="77777777" w:rsidTr="00A01CBB">
        <w:trPr>
          <w:trHeight w:val="450"/>
        </w:trPr>
        <w:tc>
          <w:tcPr>
            <w:tcW w:w="526" w:type="dxa"/>
            <w:tcBorders>
              <w:top w:val="nil"/>
              <w:left w:val="single" w:sz="8" w:space="0" w:color="auto"/>
              <w:bottom w:val="single" w:sz="8" w:space="0" w:color="auto"/>
              <w:right w:val="single" w:sz="8" w:space="0" w:color="auto"/>
            </w:tcBorders>
            <w:shd w:val="clear" w:color="auto" w:fill="auto"/>
            <w:noWrap/>
            <w:vAlign w:val="center"/>
            <w:hideMark/>
          </w:tcPr>
          <w:p w14:paraId="6EBED073" w14:textId="77777777" w:rsidR="00C51006" w:rsidRPr="00784BB0" w:rsidRDefault="00C51006" w:rsidP="00A01CBB">
            <w:pPr>
              <w:pStyle w:val="TAC"/>
              <w:rPr>
                <w:lang w:val="en-US"/>
              </w:rPr>
            </w:pPr>
            <w:r w:rsidRPr="00784BB0">
              <w:rPr>
                <w:lang w:val="en-US"/>
              </w:rPr>
              <w:t>20</w:t>
            </w:r>
          </w:p>
        </w:tc>
        <w:tc>
          <w:tcPr>
            <w:tcW w:w="2136" w:type="dxa"/>
            <w:tcBorders>
              <w:top w:val="nil"/>
              <w:left w:val="nil"/>
              <w:bottom w:val="single" w:sz="8" w:space="0" w:color="auto"/>
              <w:right w:val="single" w:sz="8" w:space="0" w:color="auto"/>
            </w:tcBorders>
            <w:shd w:val="clear" w:color="auto" w:fill="auto"/>
            <w:vAlign w:val="center"/>
            <w:hideMark/>
          </w:tcPr>
          <w:p w14:paraId="294FB880" w14:textId="77777777" w:rsidR="00C51006" w:rsidRPr="00784BB0" w:rsidRDefault="00C51006" w:rsidP="00A01CBB">
            <w:pPr>
              <w:pStyle w:val="TAC"/>
              <w:rPr>
                <w:lang w:val="en-US"/>
              </w:rPr>
            </w:pPr>
            <w:r w:rsidRPr="00784BB0">
              <w:rPr>
                <w:lang w:val="en-US"/>
              </w:rPr>
              <w:t>Quality of the Quiet Zone</w:t>
            </w:r>
          </w:p>
        </w:tc>
        <w:tc>
          <w:tcPr>
            <w:tcW w:w="2038" w:type="dxa"/>
            <w:tcBorders>
              <w:top w:val="single" w:sz="8" w:space="0" w:color="auto"/>
              <w:left w:val="nil"/>
              <w:bottom w:val="single" w:sz="8" w:space="0" w:color="auto"/>
              <w:right w:val="single" w:sz="8" w:space="0" w:color="auto"/>
            </w:tcBorders>
            <w:shd w:val="clear" w:color="auto" w:fill="auto"/>
            <w:vAlign w:val="center"/>
            <w:hideMark/>
          </w:tcPr>
          <w:p w14:paraId="7265CF8D" w14:textId="77777777" w:rsidR="00C51006" w:rsidRPr="00784BB0" w:rsidRDefault="00C51006" w:rsidP="00A01CBB">
            <w:pPr>
              <w:pStyle w:val="TAC"/>
              <w:rPr>
                <w:lang w:val="en-US"/>
              </w:rPr>
            </w:pPr>
            <w:r w:rsidRPr="00784BB0">
              <w:rPr>
                <w:lang w:val="en-US"/>
              </w:rPr>
              <w:t>Peak-to-null ripple</w:t>
            </w:r>
          </w:p>
        </w:tc>
        <w:tc>
          <w:tcPr>
            <w:tcW w:w="1207" w:type="dxa"/>
            <w:tcBorders>
              <w:top w:val="nil"/>
              <w:left w:val="nil"/>
              <w:bottom w:val="single" w:sz="8" w:space="0" w:color="auto"/>
              <w:right w:val="single" w:sz="8" w:space="0" w:color="auto"/>
            </w:tcBorders>
            <w:shd w:val="clear" w:color="auto" w:fill="auto"/>
            <w:vAlign w:val="center"/>
            <w:hideMark/>
          </w:tcPr>
          <w:p w14:paraId="46D8583F"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187" w:type="dxa"/>
            <w:tcBorders>
              <w:top w:val="nil"/>
              <w:left w:val="nil"/>
              <w:bottom w:val="single" w:sz="8" w:space="0" w:color="auto"/>
              <w:right w:val="single" w:sz="8" w:space="0" w:color="auto"/>
            </w:tcBorders>
            <w:shd w:val="clear" w:color="auto" w:fill="auto"/>
            <w:vAlign w:val="center"/>
            <w:hideMark/>
          </w:tcPr>
          <w:p w14:paraId="74BE44D2" w14:textId="77777777" w:rsidR="00C51006" w:rsidRPr="00784BB0" w:rsidRDefault="00C51006" w:rsidP="00A01CBB">
            <w:pPr>
              <w:pStyle w:val="TAC"/>
              <w:rPr>
                <w:lang w:val="en-US"/>
              </w:rPr>
            </w:pPr>
            <w:r w:rsidRPr="00784BB0">
              <w:rPr>
                <w:lang w:val="en-US"/>
              </w:rPr>
              <w:t>Rectangular</w:t>
            </w:r>
          </w:p>
        </w:tc>
        <w:tc>
          <w:tcPr>
            <w:tcW w:w="597" w:type="dxa"/>
            <w:tcBorders>
              <w:top w:val="nil"/>
              <w:left w:val="nil"/>
              <w:bottom w:val="single" w:sz="8" w:space="0" w:color="auto"/>
              <w:right w:val="single" w:sz="8" w:space="0" w:color="auto"/>
            </w:tcBorders>
            <w:shd w:val="clear" w:color="auto" w:fill="auto"/>
            <w:vAlign w:val="center"/>
            <w:hideMark/>
          </w:tcPr>
          <w:p w14:paraId="4263279F"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70F3D80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B25EA7"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183F1CBB" w14:textId="77777777" w:rsidTr="00A01CBB">
        <w:trPr>
          <w:trHeight w:val="450"/>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0BA04BA" w14:textId="77777777" w:rsidR="00C51006" w:rsidRPr="00FA7613" w:rsidRDefault="00C51006" w:rsidP="00A01CBB">
            <w:pPr>
              <w:pStyle w:val="TAC"/>
              <w:rPr>
                <w:b/>
                <w:lang w:val="en-US"/>
              </w:rPr>
            </w:pPr>
            <w:r w:rsidRPr="00FA7613">
              <w:rPr>
                <w:b/>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6B543340" w14:textId="77777777" w:rsidR="00C51006" w:rsidRPr="00FA7613" w:rsidRDefault="00C51006" w:rsidP="00A01CBB">
            <w:pPr>
              <w:pStyle w:val="TAC"/>
              <w:rPr>
                <w:b/>
                <w:lang w:val="en-US"/>
              </w:rPr>
            </w:pPr>
            <w:r w:rsidRPr="00FA7613">
              <w:rPr>
                <w:b/>
                <w:lang w:val="en-US"/>
              </w:rPr>
              <w:t>[0.91</w:t>
            </w:r>
            <w:r>
              <w:rPr>
                <w:b/>
                <w:lang w:val="en-US"/>
              </w:rPr>
              <w:t>]</w:t>
            </w:r>
          </w:p>
        </w:tc>
      </w:tr>
      <w:tr w:rsidR="00C51006" w:rsidRPr="00C5020B" w14:paraId="5CF43F33" w14:textId="77777777" w:rsidTr="00A01CBB">
        <w:trPr>
          <w:trHeight w:val="450"/>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483DFCC9" w14:textId="77777777" w:rsidR="00C51006" w:rsidRPr="00FA7613" w:rsidRDefault="00C51006" w:rsidP="00A01CBB">
            <w:pPr>
              <w:pStyle w:val="TAC"/>
              <w:rPr>
                <w:b/>
                <w:lang w:val="en-US"/>
              </w:rPr>
            </w:pPr>
            <w:r w:rsidRPr="00FA7613">
              <w:rPr>
                <w:b/>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0D179678" w14:textId="77777777" w:rsidR="00C51006" w:rsidRPr="00FA7613" w:rsidRDefault="00C51006" w:rsidP="00A01CBB">
            <w:pPr>
              <w:pStyle w:val="TAC"/>
              <w:rPr>
                <w:b/>
                <w:lang w:val="en-US"/>
              </w:rPr>
            </w:pPr>
            <w:r>
              <w:rPr>
                <w:b/>
                <w:lang w:val="en-US"/>
              </w:rPr>
              <w:t>[</w:t>
            </w:r>
            <w:r w:rsidRPr="00FA7613">
              <w:rPr>
                <w:b/>
                <w:lang w:val="en-US"/>
              </w:rPr>
              <w:t>1.78</w:t>
            </w:r>
            <w:r>
              <w:rPr>
                <w:b/>
                <w:lang w:val="en-US"/>
              </w:rPr>
              <w:t>]</w:t>
            </w:r>
          </w:p>
        </w:tc>
      </w:tr>
    </w:tbl>
    <w:p w14:paraId="21297DEB" w14:textId="77777777" w:rsidR="00C51006" w:rsidRDefault="00C51006" w:rsidP="00C51006">
      <w:pPr>
        <w:rPr>
          <w:lang w:eastAsia="zh-CN"/>
        </w:rPr>
      </w:pPr>
    </w:p>
    <w:p w14:paraId="4FD0538C" w14:textId="6D750F61" w:rsidR="00C51006" w:rsidRPr="005164B9" w:rsidRDefault="00247208" w:rsidP="005164B9">
      <w:pPr>
        <w:keepNext/>
        <w:keepLines/>
        <w:spacing w:before="180"/>
        <w:ind w:left="1134" w:hanging="1134"/>
        <w:outlineLvl w:val="1"/>
        <w:rPr>
          <w:sz w:val="32"/>
        </w:rPr>
      </w:pPr>
      <w:bookmarkStart w:id="373" w:name="_Toc106114487"/>
      <w:bookmarkStart w:id="374" w:name="_Toc114134447"/>
      <w:r>
        <w:rPr>
          <w:rFonts w:ascii="Arial" w:hAnsi="Arial"/>
          <w:sz w:val="32"/>
        </w:rPr>
        <w:t>A.4.4</w:t>
      </w:r>
      <w:r w:rsidR="00C51006" w:rsidRPr="005164B9">
        <w:rPr>
          <w:rFonts w:ascii="Arial" w:hAnsi="Arial"/>
          <w:sz w:val="32"/>
        </w:rPr>
        <w:tab/>
        <w:t>Total Radiated Sensitivity (TRS)</w:t>
      </w:r>
      <w:bookmarkEnd w:id="373"/>
      <w:bookmarkEnd w:id="374"/>
    </w:p>
    <w:p w14:paraId="0621FE06" w14:textId="7E3E030C" w:rsidR="00C51006" w:rsidRPr="005164B9" w:rsidRDefault="00247208" w:rsidP="005164B9">
      <w:pPr>
        <w:pStyle w:val="Heading4"/>
        <w:overflowPunct/>
        <w:autoSpaceDE/>
        <w:autoSpaceDN/>
        <w:adjustRightInd/>
        <w:rPr>
          <w:rFonts w:eastAsiaTheme="minorEastAsia"/>
        </w:rPr>
      </w:pPr>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16A2607" w14:textId="170E93EE" w:rsidR="00C51006" w:rsidRPr="001D7032" w:rsidRDefault="00C51006" w:rsidP="00C51006">
      <w:pPr>
        <w:pStyle w:val="TH"/>
        <w:rPr>
          <w:i/>
        </w:rPr>
      </w:pPr>
      <w:r>
        <w:rPr>
          <w:lang w:eastAsia="zh-CN"/>
        </w:rPr>
        <w:lastRenderedPageBreak/>
        <w:t xml:space="preserve">Table </w:t>
      </w:r>
      <w:r w:rsidR="00247208">
        <w:rPr>
          <w:lang w:eastAsia="zh-CN"/>
        </w:rPr>
        <w:t>A.4.4</w:t>
      </w:r>
      <w:r>
        <w:rPr>
          <w:lang w:eastAsia="zh-CN"/>
        </w:rPr>
        <w:t>.1</w:t>
      </w:r>
      <w:r w:rsidRPr="00674AA7">
        <w:rPr>
          <w:lang w:eastAsia="zh-CN"/>
        </w:rPr>
        <w:t>-1</w:t>
      </w:r>
      <w:r>
        <w:rPr>
          <w:lang w:eastAsia="zh-CN"/>
        </w:rPr>
        <w:t>:</w:t>
      </w:r>
      <w:r w:rsidRPr="00674AA7">
        <w:rPr>
          <w:lang w:eastAsia="zh-CN"/>
        </w:rPr>
        <w:t xml:space="preserve">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C51006" w:rsidRPr="00216819" w14:paraId="31285184" w14:textId="77777777" w:rsidTr="00A01CBB">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041B462" w14:textId="77777777" w:rsidR="00C51006" w:rsidRPr="00FA7613" w:rsidRDefault="00C51006" w:rsidP="00A01CBB">
            <w:pPr>
              <w:pStyle w:val="TAC"/>
              <w:rPr>
                <w:b/>
                <w:lang w:val="en-US"/>
              </w:rPr>
            </w:pPr>
            <w:r w:rsidRPr="00FA7613">
              <w:rPr>
                <w:b/>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33B1E546" w14:textId="77777777" w:rsidR="00C51006" w:rsidRPr="00FA7613" w:rsidRDefault="00C51006" w:rsidP="00A01CBB">
            <w:pPr>
              <w:pStyle w:val="TAC"/>
              <w:rPr>
                <w:b/>
                <w:bCs/>
                <w:lang w:val="en-US"/>
              </w:rPr>
            </w:pPr>
            <w:r w:rsidRPr="00FA7613">
              <w:rPr>
                <w:b/>
                <w:bCs/>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4AB587D2" w14:textId="77777777" w:rsidR="00C51006" w:rsidRPr="00FA7613" w:rsidRDefault="00C51006" w:rsidP="00A01CBB">
            <w:pPr>
              <w:pStyle w:val="TAC"/>
              <w:rPr>
                <w:b/>
                <w:bCs/>
                <w:lang w:val="en-US"/>
              </w:rPr>
            </w:pPr>
            <w:r w:rsidRPr="00FA7613">
              <w:rPr>
                <w:b/>
                <w:bCs/>
                <w:lang w:val="en-US"/>
              </w:rPr>
              <w:t>Details in clause</w:t>
            </w:r>
          </w:p>
        </w:tc>
      </w:tr>
      <w:tr w:rsidR="00C51006" w:rsidRPr="00216819" w14:paraId="1743EBBC"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CC00B4" w14:textId="77777777" w:rsidR="00C51006" w:rsidRPr="00FA7613" w:rsidRDefault="00C51006" w:rsidP="00A01CBB">
            <w:pPr>
              <w:pStyle w:val="TAC"/>
              <w:rPr>
                <w:b/>
                <w:bCs/>
                <w:lang w:val="en-US"/>
              </w:rPr>
            </w:pPr>
            <w:r w:rsidRPr="00FA7613">
              <w:rPr>
                <w:b/>
                <w:bCs/>
                <w:lang w:val="en-US"/>
              </w:rPr>
              <w:t>Stage 2: DUT measurement (</w:t>
            </w:r>
            <w:r w:rsidRPr="00803F18">
              <w:rPr>
                <w:b/>
                <w:lang w:val="en-US"/>
              </w:rPr>
              <w:t>Figure A.3.1-1</w:t>
            </w:r>
            <w:r w:rsidRPr="00803F18">
              <w:rPr>
                <w:rFonts w:hint="eastAsia"/>
                <w:b/>
                <w:lang w:val="en-US" w:eastAsia="zh-CN"/>
              </w:rPr>
              <w:t>,</w:t>
            </w:r>
            <w:r w:rsidRPr="00803F18">
              <w:rPr>
                <w:b/>
                <w:lang w:val="en-US" w:eastAsia="zh-CN"/>
              </w:rPr>
              <w:t xml:space="preserve"> Figure A.3.1-2</w:t>
            </w:r>
            <w:r w:rsidRPr="00FA7613">
              <w:rPr>
                <w:b/>
                <w:bCs/>
                <w:lang w:val="en-US"/>
              </w:rPr>
              <w:t>)</w:t>
            </w:r>
          </w:p>
        </w:tc>
      </w:tr>
      <w:tr w:rsidR="00C51006" w:rsidRPr="00216819" w14:paraId="739C38EE"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B745F8" w14:textId="77777777" w:rsidR="00C51006" w:rsidRPr="00216819" w:rsidRDefault="00C51006" w:rsidP="00A01CBB">
            <w:pPr>
              <w:pStyle w:val="TAC"/>
              <w:rPr>
                <w:lang w:val="en-US"/>
              </w:rPr>
            </w:pPr>
            <w:r w:rsidRPr="00216819">
              <w:rPr>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903F730" w14:textId="77777777" w:rsidR="00C51006" w:rsidRPr="00216819" w:rsidRDefault="00C51006" w:rsidP="00A01CBB">
            <w:pPr>
              <w:pStyle w:val="TAL"/>
              <w:rPr>
                <w:lang w:val="en-US"/>
              </w:rPr>
            </w:pPr>
            <w:r w:rsidRPr="00216819">
              <w:rPr>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382EB9D7" w14:textId="0C85FEC7"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017EB02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B40FBC5" w14:textId="77777777" w:rsidR="00C51006" w:rsidRPr="00216819" w:rsidRDefault="00C51006" w:rsidP="00A01CBB">
            <w:pPr>
              <w:pStyle w:val="TAC"/>
              <w:rPr>
                <w:lang w:val="en-US"/>
              </w:rPr>
            </w:pPr>
            <w:r w:rsidRPr="00216819">
              <w:rPr>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17079168" w14:textId="77777777" w:rsidR="00C51006" w:rsidRPr="00216819" w:rsidRDefault="00C51006" w:rsidP="00A01CBB">
            <w:pPr>
              <w:pStyle w:val="TAL"/>
              <w:rPr>
                <w:lang w:val="en-US"/>
              </w:rPr>
            </w:pPr>
            <w:bookmarkStart w:id="375" w:name="RANGE!C7"/>
            <w:r w:rsidRPr="00216819">
              <w:rPr>
                <w:lang w:val="en-US"/>
              </w:rPr>
              <w:t>Insertion loss of transmitter chain</w:t>
            </w:r>
            <w:bookmarkEnd w:id="375"/>
          </w:p>
        </w:tc>
        <w:tc>
          <w:tcPr>
            <w:tcW w:w="1780" w:type="dxa"/>
            <w:tcBorders>
              <w:top w:val="nil"/>
              <w:left w:val="nil"/>
              <w:bottom w:val="single" w:sz="8" w:space="0" w:color="000000"/>
              <w:right w:val="single" w:sz="8" w:space="0" w:color="000000"/>
            </w:tcBorders>
            <w:shd w:val="clear" w:color="auto" w:fill="auto"/>
            <w:vAlign w:val="center"/>
            <w:hideMark/>
          </w:tcPr>
          <w:p w14:paraId="1861F848" w14:textId="0EB023BF" w:rsidR="00C51006" w:rsidRPr="00216819" w:rsidRDefault="00983477" w:rsidP="00A01CBB">
            <w:pPr>
              <w:pStyle w:val="TAC"/>
              <w:rPr>
                <w:lang w:val="en-US"/>
              </w:rPr>
            </w:pPr>
            <w:r>
              <w:rPr>
                <w:lang w:val="en-US"/>
              </w:rPr>
              <w:t>A.4.2</w:t>
            </w:r>
            <w:r w:rsidR="00C51006" w:rsidRPr="00216819">
              <w:rPr>
                <w:lang w:val="en-US"/>
              </w:rPr>
              <w:t>.2</w:t>
            </w:r>
          </w:p>
        </w:tc>
      </w:tr>
      <w:tr w:rsidR="00C51006" w:rsidRPr="00216819" w14:paraId="2848028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38CBBD" w14:textId="77777777" w:rsidR="00C51006" w:rsidRPr="00216819" w:rsidRDefault="00C51006" w:rsidP="00A01CBB">
            <w:pPr>
              <w:pStyle w:val="TAC"/>
              <w:rPr>
                <w:lang w:val="en-US"/>
              </w:rPr>
            </w:pPr>
            <w:r w:rsidRPr="00216819">
              <w:rPr>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41ED105E" w14:textId="77777777" w:rsidR="00C51006" w:rsidRPr="00216819" w:rsidRDefault="00C51006" w:rsidP="00A01CBB">
            <w:pPr>
              <w:pStyle w:val="TAL"/>
              <w:rPr>
                <w:lang w:val="en-US"/>
              </w:rPr>
            </w:pPr>
            <w:r w:rsidRPr="0021681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3E99AB28" w14:textId="4E19EB71"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569F95FA"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D9615E9" w14:textId="77777777" w:rsidR="00C51006" w:rsidRPr="00216819" w:rsidRDefault="00C51006" w:rsidP="00A01CBB">
            <w:pPr>
              <w:pStyle w:val="TAC"/>
              <w:rPr>
                <w:lang w:val="en-US"/>
              </w:rPr>
            </w:pPr>
            <w:r w:rsidRPr="00216819">
              <w:rPr>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31D38B2C" w14:textId="77777777" w:rsidR="00C51006" w:rsidRPr="00216819" w:rsidRDefault="00C51006" w:rsidP="00A01CBB">
            <w:pPr>
              <w:pStyle w:val="TAL"/>
              <w:rPr>
                <w:lang w:val="en-US"/>
              </w:rPr>
            </w:pPr>
            <w:bookmarkStart w:id="376" w:name="RANGE!C9"/>
            <w:r w:rsidRPr="00216819">
              <w:rPr>
                <w:lang w:val="en-US"/>
              </w:rPr>
              <w:t>Communication Tester: uncertainty of the absolute output level</w:t>
            </w:r>
            <w:bookmarkEnd w:id="376"/>
          </w:p>
        </w:tc>
        <w:tc>
          <w:tcPr>
            <w:tcW w:w="1780" w:type="dxa"/>
            <w:tcBorders>
              <w:top w:val="nil"/>
              <w:left w:val="nil"/>
              <w:bottom w:val="single" w:sz="8" w:space="0" w:color="000000"/>
              <w:right w:val="single" w:sz="8" w:space="0" w:color="000000"/>
            </w:tcBorders>
            <w:shd w:val="clear" w:color="auto" w:fill="auto"/>
            <w:vAlign w:val="center"/>
            <w:hideMark/>
          </w:tcPr>
          <w:p w14:paraId="1B8EF6D2" w14:textId="2D71A602" w:rsidR="00C51006" w:rsidRPr="00216819" w:rsidRDefault="00983477" w:rsidP="00A01CBB">
            <w:pPr>
              <w:pStyle w:val="TAC"/>
              <w:rPr>
                <w:lang w:val="en-US"/>
              </w:rPr>
            </w:pPr>
            <w:r>
              <w:rPr>
                <w:lang w:val="en-US"/>
              </w:rPr>
              <w:t>A.4.2</w:t>
            </w:r>
            <w:r w:rsidR="00C51006" w:rsidRPr="00216819">
              <w:rPr>
                <w:lang w:val="en-US"/>
              </w:rPr>
              <w:t>.5</w:t>
            </w:r>
          </w:p>
        </w:tc>
      </w:tr>
      <w:tr w:rsidR="00C51006" w:rsidRPr="00216819" w14:paraId="3BEAC4EF"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4980CC" w14:textId="77777777" w:rsidR="00C51006" w:rsidRPr="00216819" w:rsidRDefault="00C51006" w:rsidP="00A01CBB">
            <w:pPr>
              <w:pStyle w:val="TAC"/>
              <w:rPr>
                <w:lang w:val="en-US"/>
              </w:rPr>
            </w:pPr>
            <w:r w:rsidRPr="00216819">
              <w:rPr>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75DED7F1" w14:textId="77777777" w:rsidR="00C51006" w:rsidRPr="00216819" w:rsidRDefault="00C51006" w:rsidP="00A01CBB">
            <w:pPr>
              <w:pStyle w:val="TAL"/>
              <w:rPr>
                <w:lang w:val="en-US"/>
              </w:rPr>
            </w:pPr>
            <w:r w:rsidRPr="00216819">
              <w:rPr>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010F1D7C" w14:textId="4D8B4792" w:rsidR="00C51006" w:rsidRPr="00216819" w:rsidRDefault="00983477" w:rsidP="00A01CBB">
            <w:pPr>
              <w:pStyle w:val="TAC"/>
              <w:rPr>
                <w:lang w:val="en-US"/>
              </w:rPr>
            </w:pPr>
            <w:r>
              <w:rPr>
                <w:lang w:val="en-US"/>
              </w:rPr>
              <w:t>A.4.2</w:t>
            </w:r>
            <w:r w:rsidR="00C51006" w:rsidRPr="00216819">
              <w:rPr>
                <w:lang w:val="en-US"/>
              </w:rPr>
              <w:t>.6</w:t>
            </w:r>
          </w:p>
        </w:tc>
      </w:tr>
      <w:tr w:rsidR="00C51006" w:rsidRPr="00216819" w14:paraId="179E3A6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91E915" w14:textId="77777777" w:rsidR="00C51006" w:rsidRPr="00216819" w:rsidRDefault="00C51006" w:rsidP="00A01CBB">
            <w:pPr>
              <w:pStyle w:val="TAC"/>
              <w:rPr>
                <w:lang w:val="en-US"/>
              </w:rPr>
            </w:pPr>
            <w:r w:rsidRPr="00216819">
              <w:rPr>
                <w:lang w:val="en-US"/>
              </w:rPr>
              <w:t>6</w:t>
            </w:r>
          </w:p>
        </w:tc>
        <w:tc>
          <w:tcPr>
            <w:tcW w:w="6340" w:type="dxa"/>
            <w:tcBorders>
              <w:top w:val="nil"/>
              <w:left w:val="nil"/>
              <w:bottom w:val="nil"/>
              <w:right w:val="single" w:sz="8" w:space="0" w:color="000000"/>
            </w:tcBorders>
            <w:shd w:val="clear" w:color="auto" w:fill="auto"/>
            <w:vAlign w:val="center"/>
            <w:hideMark/>
          </w:tcPr>
          <w:p w14:paraId="50A78AEB" w14:textId="77777777" w:rsidR="00C51006" w:rsidRPr="00216819" w:rsidRDefault="00C51006" w:rsidP="00A01CBB">
            <w:pPr>
              <w:pStyle w:val="TAL"/>
              <w:rPr>
                <w:lang w:val="en-US"/>
              </w:rPr>
            </w:pPr>
            <w:r w:rsidRPr="0021681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6892D5E" w14:textId="4C5EE3B9" w:rsidR="00C51006" w:rsidRPr="00216819" w:rsidRDefault="00983477" w:rsidP="00A01CBB">
            <w:pPr>
              <w:pStyle w:val="TAC"/>
              <w:rPr>
                <w:lang w:val="en-US"/>
              </w:rPr>
            </w:pPr>
            <w:r>
              <w:rPr>
                <w:lang w:val="en-US"/>
              </w:rPr>
              <w:t>A.4.2</w:t>
            </w:r>
            <w:r w:rsidR="00C51006" w:rsidRPr="00216819">
              <w:rPr>
                <w:lang w:val="en-US"/>
              </w:rPr>
              <w:t>.7</w:t>
            </w:r>
          </w:p>
        </w:tc>
      </w:tr>
      <w:tr w:rsidR="00C51006" w:rsidRPr="00216819" w14:paraId="6187A34B"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C325CCD" w14:textId="77777777" w:rsidR="00C51006" w:rsidRPr="00216819" w:rsidRDefault="00C51006" w:rsidP="00A01CBB">
            <w:pPr>
              <w:pStyle w:val="TAC"/>
              <w:rPr>
                <w:lang w:val="en-US"/>
              </w:rPr>
            </w:pPr>
            <w:r w:rsidRPr="00216819">
              <w:rPr>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231EFBD7" w14:textId="77777777" w:rsidR="00C51006" w:rsidRPr="00216819" w:rsidRDefault="00C51006" w:rsidP="00A01CBB">
            <w:pPr>
              <w:pStyle w:val="TAL"/>
              <w:rPr>
                <w:lang w:val="en-US"/>
              </w:rPr>
            </w:pPr>
            <w:r w:rsidRPr="00216819">
              <w:rPr>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76B03900" w14:textId="5E22D223" w:rsidR="00C51006" w:rsidRPr="00216819" w:rsidRDefault="00983477" w:rsidP="00A01CBB">
            <w:pPr>
              <w:pStyle w:val="TAC"/>
              <w:rPr>
                <w:lang w:val="en-US"/>
              </w:rPr>
            </w:pPr>
            <w:r>
              <w:rPr>
                <w:lang w:val="en-US"/>
              </w:rPr>
              <w:t>A.4.2</w:t>
            </w:r>
            <w:r w:rsidR="00C51006" w:rsidRPr="00216819">
              <w:rPr>
                <w:lang w:val="en-US"/>
              </w:rPr>
              <w:t>.8</w:t>
            </w:r>
          </w:p>
        </w:tc>
      </w:tr>
      <w:tr w:rsidR="00C51006" w:rsidRPr="00216819" w14:paraId="4A5E18F6"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905C79" w14:textId="77777777" w:rsidR="00C51006" w:rsidRPr="00216819" w:rsidRDefault="00C51006" w:rsidP="00A01CBB">
            <w:pPr>
              <w:pStyle w:val="TAC"/>
              <w:rPr>
                <w:lang w:val="en-US"/>
              </w:rPr>
            </w:pPr>
            <w:r w:rsidRPr="00216819">
              <w:rPr>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5C385AD5" w14:textId="77777777" w:rsidR="00C51006" w:rsidRPr="00216819" w:rsidRDefault="00C51006" w:rsidP="00A01CBB">
            <w:pPr>
              <w:pStyle w:val="TAL"/>
              <w:rPr>
                <w:lang w:val="en-US"/>
              </w:rPr>
            </w:pPr>
            <w:r w:rsidRPr="00216819">
              <w:rPr>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9018527" w14:textId="6CD3B130" w:rsidR="00C51006" w:rsidRPr="00216819" w:rsidRDefault="00983477" w:rsidP="00A01CBB">
            <w:pPr>
              <w:pStyle w:val="TAC"/>
              <w:rPr>
                <w:lang w:val="en-US"/>
              </w:rPr>
            </w:pPr>
            <w:r>
              <w:rPr>
                <w:lang w:val="en-US"/>
              </w:rPr>
              <w:t>A.4.2</w:t>
            </w:r>
            <w:r w:rsidR="00C51006" w:rsidRPr="00216819">
              <w:rPr>
                <w:lang w:val="en-US"/>
              </w:rPr>
              <w:t>.10</w:t>
            </w:r>
          </w:p>
        </w:tc>
      </w:tr>
      <w:tr w:rsidR="00C51006" w:rsidRPr="00216819" w14:paraId="51A1107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F06F82" w14:textId="77777777" w:rsidR="00C51006" w:rsidRPr="00216819" w:rsidRDefault="00C51006" w:rsidP="00A01CBB">
            <w:pPr>
              <w:pStyle w:val="TAC"/>
              <w:rPr>
                <w:lang w:val="en-US"/>
              </w:rPr>
            </w:pPr>
            <w:r w:rsidRPr="00216819">
              <w:rPr>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20F29569" w14:textId="77777777" w:rsidR="00C51006" w:rsidRPr="00216819" w:rsidRDefault="00C51006" w:rsidP="00A01CBB">
            <w:pPr>
              <w:pStyle w:val="TAL"/>
              <w:rPr>
                <w:lang w:val="en-US"/>
              </w:rPr>
            </w:pPr>
            <w:r w:rsidRPr="00216819">
              <w:rPr>
                <w:lang w:val="en-US"/>
              </w:rPr>
              <w:t>Uncertainty related to the use of phantoms</w:t>
            </w:r>
            <w:r w:rsidRPr="00216819">
              <w:rPr>
                <w:b/>
                <w:bCs/>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155AA60D" w14:textId="3776DB6F" w:rsidR="00C51006" w:rsidRPr="00216819" w:rsidRDefault="00983477" w:rsidP="00A01CBB">
            <w:pPr>
              <w:pStyle w:val="TAC"/>
              <w:rPr>
                <w:lang w:val="en-US"/>
              </w:rPr>
            </w:pPr>
            <w:r>
              <w:rPr>
                <w:lang w:val="en-US"/>
              </w:rPr>
              <w:t>A.4.2</w:t>
            </w:r>
            <w:r w:rsidR="00C51006" w:rsidRPr="00216819">
              <w:rPr>
                <w:lang w:val="en-US"/>
              </w:rPr>
              <w:t>.11</w:t>
            </w:r>
          </w:p>
        </w:tc>
      </w:tr>
      <w:tr w:rsidR="00C51006" w:rsidRPr="00216819" w14:paraId="31B95B7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00C972" w14:textId="77777777" w:rsidR="00C51006" w:rsidRPr="00216819" w:rsidRDefault="00C51006" w:rsidP="00A01CBB">
            <w:pPr>
              <w:pStyle w:val="TAC"/>
              <w:rPr>
                <w:lang w:val="en-US"/>
              </w:rPr>
            </w:pPr>
            <w:r w:rsidRPr="00216819">
              <w:rPr>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583CE0B2" w14:textId="77777777" w:rsidR="00C51006" w:rsidRPr="00216819" w:rsidRDefault="00C51006" w:rsidP="00A01CBB">
            <w:pPr>
              <w:pStyle w:val="TAL"/>
              <w:rPr>
                <w:lang w:val="en-US"/>
              </w:rPr>
            </w:pPr>
            <w:r w:rsidRPr="00216819">
              <w:rPr>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3284F50A" w14:textId="06F2B345" w:rsidR="00C51006" w:rsidRPr="00216819" w:rsidRDefault="00983477" w:rsidP="00A01CBB">
            <w:pPr>
              <w:pStyle w:val="TAC"/>
              <w:rPr>
                <w:lang w:val="en-US"/>
              </w:rPr>
            </w:pPr>
            <w:r>
              <w:rPr>
                <w:lang w:val="en-US"/>
              </w:rPr>
              <w:t>A.4.2</w:t>
            </w:r>
            <w:r w:rsidR="00C51006" w:rsidRPr="00216819">
              <w:rPr>
                <w:lang w:val="en-US"/>
              </w:rPr>
              <w:t>.12</w:t>
            </w:r>
          </w:p>
        </w:tc>
      </w:tr>
      <w:tr w:rsidR="00C51006" w:rsidRPr="00216819" w14:paraId="05D8CA4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F603F3" w14:textId="77777777" w:rsidR="00C51006" w:rsidRPr="00216819" w:rsidRDefault="00C51006" w:rsidP="00A01CBB">
            <w:pPr>
              <w:pStyle w:val="TAC"/>
              <w:rPr>
                <w:lang w:val="en-US"/>
              </w:rPr>
            </w:pPr>
            <w:r w:rsidRPr="00216819">
              <w:rPr>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2F024B75" w14:textId="77777777" w:rsidR="00C51006" w:rsidRPr="00216819" w:rsidRDefault="00C51006" w:rsidP="00A01CBB">
            <w:pPr>
              <w:pStyle w:val="TAL"/>
              <w:rPr>
                <w:lang w:val="en-US"/>
              </w:rPr>
            </w:pPr>
            <w:r w:rsidRPr="00216819">
              <w:rPr>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6159A9A" w14:textId="0C7E4102" w:rsidR="00C51006" w:rsidRPr="00216819" w:rsidRDefault="00983477" w:rsidP="00A01CBB">
            <w:pPr>
              <w:pStyle w:val="TAC"/>
              <w:rPr>
                <w:lang w:val="en-US"/>
              </w:rPr>
            </w:pPr>
            <w:r>
              <w:rPr>
                <w:lang w:val="en-US"/>
              </w:rPr>
              <w:t>A.4.2</w:t>
            </w:r>
            <w:r w:rsidR="00C51006" w:rsidRPr="00216819">
              <w:rPr>
                <w:lang w:val="en-US"/>
              </w:rPr>
              <w:t>.13</w:t>
            </w:r>
          </w:p>
        </w:tc>
      </w:tr>
      <w:tr w:rsidR="00C51006" w:rsidRPr="00216819" w14:paraId="6FBB6DE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8D4F8CE" w14:textId="77777777" w:rsidR="00C51006" w:rsidRPr="00216819" w:rsidRDefault="00C51006" w:rsidP="00A01CBB">
            <w:pPr>
              <w:pStyle w:val="TAC"/>
              <w:rPr>
                <w:lang w:val="en-US"/>
              </w:rPr>
            </w:pPr>
            <w:r w:rsidRPr="00216819">
              <w:rPr>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4D59F012" w14:textId="77777777" w:rsidR="00C51006" w:rsidRPr="00216819" w:rsidRDefault="00C51006" w:rsidP="00A01CBB">
            <w:pPr>
              <w:pStyle w:val="TAL"/>
              <w:rPr>
                <w:lang w:val="en-US"/>
              </w:rPr>
            </w:pPr>
            <w:r w:rsidRPr="00216819">
              <w:rPr>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0E5BB856" w14:textId="63B1A59E" w:rsidR="00C51006" w:rsidRPr="00216819" w:rsidRDefault="00983477" w:rsidP="00A01CBB">
            <w:pPr>
              <w:pStyle w:val="TAC"/>
              <w:rPr>
                <w:lang w:val="en-US"/>
              </w:rPr>
            </w:pPr>
            <w:r>
              <w:rPr>
                <w:lang w:val="en-US"/>
              </w:rPr>
              <w:t>A.4.2</w:t>
            </w:r>
            <w:r w:rsidR="00C51006" w:rsidRPr="00216819">
              <w:rPr>
                <w:lang w:val="en-US"/>
              </w:rPr>
              <w:t>.14</w:t>
            </w:r>
          </w:p>
        </w:tc>
      </w:tr>
      <w:tr w:rsidR="00C51006" w:rsidRPr="00216819" w14:paraId="66FDC69E" w14:textId="77777777" w:rsidTr="00A01CBB">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473BBF1" w14:textId="77777777" w:rsidR="00C51006" w:rsidRPr="00FA7613" w:rsidRDefault="00C51006" w:rsidP="00A01CBB">
            <w:pPr>
              <w:pStyle w:val="TAC"/>
              <w:rPr>
                <w:b/>
                <w:lang w:val="en-US"/>
              </w:rPr>
            </w:pPr>
            <w:r w:rsidRPr="00FA7613">
              <w:rPr>
                <w:b/>
                <w:lang w:val="en-US"/>
              </w:rPr>
              <w:t>Stage 1: Calibration measurement, network analyzer method (</w:t>
            </w:r>
            <w:r w:rsidRPr="00803F18">
              <w:rPr>
                <w:b/>
                <w:lang w:val="en-US"/>
              </w:rPr>
              <w:t>Figure A.3.2-1</w:t>
            </w:r>
            <w:r w:rsidRPr="00FA7613">
              <w:rPr>
                <w:b/>
                <w:lang w:val="en-US"/>
              </w:rPr>
              <w:t>)</w:t>
            </w:r>
          </w:p>
        </w:tc>
      </w:tr>
      <w:tr w:rsidR="00C51006" w:rsidRPr="00216819" w14:paraId="416AEDE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B992D6" w14:textId="77777777" w:rsidR="00C51006" w:rsidRPr="00216819" w:rsidRDefault="00C51006" w:rsidP="00A01CBB">
            <w:pPr>
              <w:pStyle w:val="TAC"/>
              <w:rPr>
                <w:lang w:val="en-US"/>
              </w:rPr>
            </w:pPr>
            <w:r>
              <w:rPr>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5A42E3BF" w14:textId="77777777" w:rsidR="00C51006" w:rsidRPr="00216819" w:rsidRDefault="00C51006" w:rsidP="00A01CBB">
            <w:pPr>
              <w:pStyle w:val="TAL"/>
              <w:rPr>
                <w:lang w:val="en-US"/>
              </w:rPr>
            </w:pPr>
            <w:r w:rsidRPr="00216819">
              <w:rPr>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3280594" w14:textId="6E4E4FB2" w:rsidR="00C51006" w:rsidRPr="00216819" w:rsidRDefault="00983477" w:rsidP="00A01CBB">
            <w:pPr>
              <w:pStyle w:val="TAC"/>
              <w:rPr>
                <w:lang w:val="en-US"/>
              </w:rPr>
            </w:pPr>
            <w:r>
              <w:rPr>
                <w:lang w:val="en-US"/>
              </w:rPr>
              <w:t>A.4.2</w:t>
            </w:r>
            <w:r w:rsidR="00C51006" w:rsidRPr="00216819">
              <w:rPr>
                <w:lang w:val="en-US"/>
              </w:rPr>
              <w:t>.15</w:t>
            </w:r>
          </w:p>
        </w:tc>
      </w:tr>
      <w:tr w:rsidR="00C51006" w:rsidRPr="00216819" w14:paraId="49046F0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34DF41" w14:textId="77777777" w:rsidR="00C51006" w:rsidRPr="00216819" w:rsidRDefault="00C51006" w:rsidP="00A01CBB">
            <w:pPr>
              <w:pStyle w:val="TAC"/>
              <w:rPr>
                <w:lang w:val="en-US"/>
              </w:rPr>
            </w:pPr>
            <w:r>
              <w:rPr>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0D658686" w14:textId="77777777" w:rsidR="00C51006" w:rsidRPr="00216819" w:rsidRDefault="00C51006" w:rsidP="00A01CBB">
            <w:pPr>
              <w:pStyle w:val="TAL"/>
              <w:rPr>
                <w:lang w:val="en-US"/>
              </w:rPr>
            </w:pPr>
            <w:r w:rsidRPr="00216819">
              <w:rPr>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AE68837" w14:textId="38B23C30"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52F1B47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2489EE" w14:textId="77777777" w:rsidR="00C51006" w:rsidRPr="00216819" w:rsidRDefault="00C51006" w:rsidP="00A01CBB">
            <w:pPr>
              <w:pStyle w:val="TAC"/>
              <w:rPr>
                <w:lang w:val="en-US"/>
              </w:rPr>
            </w:pPr>
            <w:r>
              <w:rPr>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6CC4B3F" w14:textId="77777777" w:rsidR="00C51006" w:rsidRPr="00216819" w:rsidRDefault="00C51006" w:rsidP="00A01CBB">
            <w:pPr>
              <w:pStyle w:val="TAL"/>
              <w:rPr>
                <w:lang w:val="en-US"/>
              </w:rPr>
            </w:pPr>
            <w:r w:rsidRPr="00216819">
              <w:rPr>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166F9D49" w14:textId="46FCCA76" w:rsidR="00C51006" w:rsidRPr="00216819" w:rsidRDefault="00983477" w:rsidP="00A01CBB">
            <w:pPr>
              <w:pStyle w:val="TAC"/>
              <w:rPr>
                <w:lang w:val="en-US"/>
              </w:rPr>
            </w:pPr>
            <w:r>
              <w:rPr>
                <w:lang w:val="en-US"/>
              </w:rPr>
              <w:t>A.4.2</w:t>
            </w:r>
            <w:r w:rsidR="00C51006" w:rsidRPr="00216819">
              <w:rPr>
                <w:lang w:val="en-US"/>
              </w:rPr>
              <w:t>.2</w:t>
            </w:r>
          </w:p>
        </w:tc>
      </w:tr>
      <w:tr w:rsidR="00C51006" w:rsidRPr="00216819" w14:paraId="327144C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A5F761" w14:textId="77777777" w:rsidR="00C51006" w:rsidRPr="00216819" w:rsidRDefault="00C51006" w:rsidP="00A01CBB">
            <w:pPr>
              <w:pStyle w:val="TAC"/>
              <w:rPr>
                <w:lang w:val="en-US"/>
              </w:rPr>
            </w:pPr>
            <w:r>
              <w:rPr>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03100129" w14:textId="77777777" w:rsidR="00C51006" w:rsidRPr="00216819" w:rsidRDefault="00C51006" w:rsidP="00A01CBB">
            <w:pPr>
              <w:pStyle w:val="TAL"/>
              <w:rPr>
                <w:lang w:val="en-US"/>
              </w:rPr>
            </w:pPr>
            <w:bookmarkStart w:id="377" w:name="RANGE!C22"/>
            <w:r w:rsidRPr="00216819">
              <w:rPr>
                <w:lang w:val="en-US"/>
              </w:rPr>
              <w:t>Mismatch in the connection of calibration antenna</w:t>
            </w:r>
            <w:bookmarkEnd w:id="377"/>
          </w:p>
        </w:tc>
        <w:tc>
          <w:tcPr>
            <w:tcW w:w="1780" w:type="dxa"/>
            <w:tcBorders>
              <w:top w:val="nil"/>
              <w:left w:val="nil"/>
              <w:bottom w:val="single" w:sz="8" w:space="0" w:color="000000"/>
              <w:right w:val="single" w:sz="8" w:space="0" w:color="000000"/>
            </w:tcBorders>
            <w:shd w:val="clear" w:color="auto" w:fill="auto"/>
            <w:vAlign w:val="center"/>
            <w:hideMark/>
          </w:tcPr>
          <w:p w14:paraId="180928DC" w14:textId="0EA1EF3C"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0074AAD5"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689ABA" w14:textId="77777777" w:rsidR="00C51006" w:rsidRPr="00216819" w:rsidRDefault="00C51006" w:rsidP="00A01CBB">
            <w:pPr>
              <w:pStyle w:val="TAC"/>
              <w:rPr>
                <w:lang w:val="en-US"/>
              </w:rPr>
            </w:pPr>
            <w:r>
              <w:rPr>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E04A4E4" w14:textId="77777777" w:rsidR="00C51006" w:rsidRPr="00216819" w:rsidRDefault="00C51006" w:rsidP="00A01CBB">
            <w:pPr>
              <w:pStyle w:val="TAL"/>
              <w:rPr>
                <w:lang w:val="en-US"/>
              </w:rPr>
            </w:pPr>
            <w:r w:rsidRPr="00216819">
              <w:rPr>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23369812" w14:textId="0654BD6A"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7CC6045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CA5B03" w14:textId="77777777" w:rsidR="00C51006" w:rsidRPr="00216819" w:rsidRDefault="00C51006" w:rsidP="00A01CBB">
            <w:pPr>
              <w:pStyle w:val="TAC"/>
              <w:rPr>
                <w:lang w:val="en-US"/>
              </w:rPr>
            </w:pPr>
            <w:r>
              <w:rPr>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6C124D51" w14:textId="77777777" w:rsidR="00C51006" w:rsidRPr="00216819" w:rsidRDefault="00C51006" w:rsidP="00A01CBB">
            <w:pPr>
              <w:pStyle w:val="TAL"/>
              <w:rPr>
                <w:lang w:val="en-US"/>
              </w:rPr>
            </w:pPr>
            <w:r w:rsidRPr="0021681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52D0FDB" w14:textId="3F4B09A1"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1DF6395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3A0ADBB" w14:textId="77777777" w:rsidR="00C51006" w:rsidRPr="00216819" w:rsidRDefault="00C51006" w:rsidP="00A01CBB">
            <w:pPr>
              <w:pStyle w:val="TAC"/>
              <w:rPr>
                <w:lang w:val="en-US"/>
              </w:rPr>
            </w:pPr>
            <w:r>
              <w:rPr>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635C728" w14:textId="77777777" w:rsidR="00C51006" w:rsidRPr="00216819" w:rsidRDefault="00C51006" w:rsidP="00A01CBB">
            <w:pPr>
              <w:pStyle w:val="TAL"/>
              <w:rPr>
                <w:lang w:val="en-US"/>
              </w:rPr>
            </w:pPr>
            <w:r w:rsidRPr="00216819">
              <w:rPr>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68263CC5" w14:textId="4566B1D7" w:rsidR="00C51006" w:rsidRPr="00216819" w:rsidRDefault="00983477" w:rsidP="00A01CBB">
            <w:pPr>
              <w:pStyle w:val="TAC"/>
              <w:rPr>
                <w:lang w:val="en-US"/>
              </w:rPr>
            </w:pPr>
            <w:r>
              <w:rPr>
                <w:lang w:val="en-US"/>
              </w:rPr>
              <w:t>A.4.2</w:t>
            </w:r>
            <w:r w:rsidR="00C51006" w:rsidRPr="00216819">
              <w:rPr>
                <w:lang w:val="en-US"/>
              </w:rPr>
              <w:t>.16</w:t>
            </w:r>
          </w:p>
        </w:tc>
      </w:tr>
      <w:tr w:rsidR="00C51006" w:rsidRPr="00216819" w14:paraId="53A1113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A02AE67" w14:textId="77777777" w:rsidR="00C51006" w:rsidRPr="00216819" w:rsidRDefault="00C51006" w:rsidP="00A01CBB">
            <w:pPr>
              <w:pStyle w:val="TAC"/>
              <w:rPr>
                <w:lang w:val="en-US"/>
              </w:rPr>
            </w:pPr>
            <w:r>
              <w:rPr>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3E95932" w14:textId="77777777" w:rsidR="00C51006" w:rsidRPr="00216819" w:rsidRDefault="00C51006" w:rsidP="00A01CBB">
            <w:pPr>
              <w:pStyle w:val="TAL"/>
              <w:rPr>
                <w:lang w:val="en-US"/>
              </w:rPr>
            </w:pPr>
            <w:r w:rsidRPr="0021681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A0F9A58" w14:textId="08027FFD" w:rsidR="00C51006" w:rsidRPr="00216819" w:rsidRDefault="00983477" w:rsidP="00A01CBB">
            <w:pPr>
              <w:pStyle w:val="TAC"/>
              <w:rPr>
                <w:lang w:val="en-US"/>
              </w:rPr>
            </w:pPr>
            <w:r>
              <w:rPr>
                <w:lang w:val="en-US"/>
              </w:rPr>
              <w:t>A.4.2</w:t>
            </w:r>
            <w:r w:rsidR="00C51006" w:rsidRPr="00216819">
              <w:rPr>
                <w:lang w:val="en-US"/>
              </w:rPr>
              <w:t>.7</w:t>
            </w:r>
          </w:p>
        </w:tc>
      </w:tr>
      <w:tr w:rsidR="00C51006" w:rsidRPr="00216819" w14:paraId="5D22C760"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51F20E2" w14:textId="77777777" w:rsidR="00C51006" w:rsidRPr="00216819" w:rsidRDefault="00C51006" w:rsidP="00A01CBB">
            <w:pPr>
              <w:pStyle w:val="TAC"/>
              <w:rPr>
                <w:lang w:val="en-US"/>
              </w:rPr>
            </w:pPr>
            <w:r>
              <w:rPr>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763D6221" w14:textId="77777777" w:rsidR="00C51006" w:rsidRPr="00216819" w:rsidRDefault="00C51006" w:rsidP="00A01CBB">
            <w:pPr>
              <w:pStyle w:val="TAL"/>
              <w:rPr>
                <w:lang w:val="en-US"/>
              </w:rPr>
            </w:pPr>
            <w:r w:rsidRPr="00216819">
              <w:rPr>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BEA78A3" w14:textId="60747F6E" w:rsidR="00C51006" w:rsidRPr="00216819" w:rsidRDefault="00983477" w:rsidP="00A01CBB">
            <w:pPr>
              <w:pStyle w:val="TAC"/>
              <w:rPr>
                <w:lang w:val="en-US"/>
              </w:rPr>
            </w:pPr>
            <w:r>
              <w:rPr>
                <w:lang w:val="en-US"/>
              </w:rPr>
              <w:t>A.4.2</w:t>
            </w:r>
            <w:r w:rsidR="00C51006" w:rsidRPr="00216819">
              <w:rPr>
                <w:lang w:val="en-US"/>
              </w:rPr>
              <w:t>.8</w:t>
            </w:r>
          </w:p>
        </w:tc>
      </w:tr>
    </w:tbl>
    <w:p w14:paraId="1A4796A1" w14:textId="77777777" w:rsidR="00C51006" w:rsidRDefault="00C51006" w:rsidP="00C51006">
      <w:pPr>
        <w:rPr>
          <w:rFonts w:eastAsia="SimSun"/>
          <w:lang w:eastAsia="zh-CN"/>
        </w:rPr>
      </w:pPr>
    </w:p>
    <w:p w14:paraId="476A4F6B" w14:textId="09069A7B" w:rsidR="00C51006" w:rsidRPr="00784BB0" w:rsidRDefault="00C51006" w:rsidP="00C51006">
      <w:pPr>
        <w:pStyle w:val="TH"/>
      </w:pPr>
      <w:r w:rsidRPr="00784BB0">
        <w:t xml:space="preserve">Table </w:t>
      </w:r>
      <w:r w:rsidR="00247208">
        <w:t>A.4.4</w:t>
      </w:r>
      <w:r>
        <w:t>.1</w:t>
      </w:r>
      <w:r w:rsidRPr="00784BB0">
        <w:t>-2</w:t>
      </w:r>
      <w:r>
        <w:t>:</w:t>
      </w:r>
      <w:r w:rsidRPr="00784BB0">
        <w:t xml:space="preserve"> </w:t>
      </w:r>
      <w:r>
        <w:t>E</w:t>
      </w:r>
      <w:r w:rsidRPr="00784BB0">
        <w:t xml:space="preserv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C51006" w:rsidRPr="00F149CD" w14:paraId="6EFFB17C" w14:textId="77777777" w:rsidTr="00A01CBB">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7586CC" w14:textId="77777777" w:rsidR="00C51006" w:rsidRPr="00266280" w:rsidRDefault="00C51006" w:rsidP="00A01CBB">
            <w:pPr>
              <w:spacing w:after="0"/>
              <w:ind w:hanging="24"/>
              <w:jc w:val="center"/>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3BC13287" w14:textId="77777777" w:rsidR="00C51006" w:rsidRPr="00266280" w:rsidRDefault="00C51006" w:rsidP="00A01CBB">
            <w:pPr>
              <w:spacing w:after="0"/>
              <w:jc w:val="center"/>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7DBC2687" w14:textId="77777777" w:rsidR="00C51006" w:rsidRPr="00C64F85" w:rsidRDefault="00C51006" w:rsidP="00A01CBB">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361EFFCE" w14:textId="77777777" w:rsidR="00C51006" w:rsidRPr="00C64F85" w:rsidRDefault="00C51006" w:rsidP="00A01CBB">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E4857ED" w14:textId="77777777" w:rsidR="00C51006" w:rsidRPr="00C64F85" w:rsidRDefault="00C51006" w:rsidP="00A01CBB">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 xml:space="preserve">Prob </w:t>
            </w:r>
            <w:proofErr w:type="spellStart"/>
            <w:r w:rsidRPr="00C64F85">
              <w:rPr>
                <w:rFonts w:ascii="Arial" w:hAnsi="Arial" w:cs="Arial"/>
                <w:b/>
                <w:bCs/>
                <w:color w:val="000000"/>
                <w:sz w:val="16"/>
                <w:szCs w:val="16"/>
                <w:lang w:val="en-US"/>
              </w:rPr>
              <w:t>Distr</w:t>
            </w:r>
            <w:proofErr w:type="spellEnd"/>
          </w:p>
        </w:tc>
        <w:tc>
          <w:tcPr>
            <w:tcW w:w="595" w:type="dxa"/>
            <w:tcBorders>
              <w:top w:val="single" w:sz="8" w:space="0" w:color="auto"/>
              <w:left w:val="nil"/>
              <w:bottom w:val="nil"/>
              <w:right w:val="single" w:sz="8" w:space="0" w:color="auto"/>
            </w:tcBorders>
            <w:shd w:val="clear" w:color="auto" w:fill="auto"/>
            <w:vAlign w:val="center"/>
            <w:hideMark/>
          </w:tcPr>
          <w:p w14:paraId="186213FD" w14:textId="77777777" w:rsidR="00C51006" w:rsidRPr="00C64F85" w:rsidRDefault="00C51006" w:rsidP="00A01CBB">
            <w:pPr>
              <w:spacing w:after="0"/>
              <w:jc w:val="center"/>
              <w:rPr>
                <w:rFonts w:ascii="Arial" w:hAnsi="Arial" w:cs="Arial"/>
                <w:b/>
                <w:bCs/>
                <w:color w:val="000000"/>
                <w:sz w:val="16"/>
                <w:szCs w:val="16"/>
                <w:lang w:val="en-US"/>
              </w:rPr>
            </w:pPr>
            <w:proofErr w:type="spellStart"/>
            <w:r w:rsidRPr="00C64F85">
              <w:rPr>
                <w:rFonts w:ascii="Arial" w:hAnsi="Arial" w:cs="Arial"/>
                <w:b/>
                <w:bCs/>
                <w:color w:val="000000"/>
                <w:sz w:val="16"/>
                <w:szCs w:val="16"/>
                <w:lang w:val="en-US"/>
              </w:rPr>
              <w:t>Div</w:t>
            </w:r>
            <w:proofErr w:type="spellEnd"/>
          </w:p>
        </w:tc>
        <w:tc>
          <w:tcPr>
            <w:tcW w:w="455" w:type="dxa"/>
            <w:tcBorders>
              <w:top w:val="single" w:sz="8" w:space="0" w:color="auto"/>
              <w:left w:val="nil"/>
              <w:bottom w:val="nil"/>
              <w:right w:val="single" w:sz="8" w:space="0" w:color="auto"/>
            </w:tcBorders>
            <w:shd w:val="clear" w:color="auto" w:fill="auto"/>
            <w:vAlign w:val="center"/>
            <w:hideMark/>
          </w:tcPr>
          <w:p w14:paraId="05A5922D" w14:textId="77777777" w:rsidR="00C51006" w:rsidRPr="00C64F85" w:rsidRDefault="00C51006" w:rsidP="00A01CBB">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3BE583D7" w14:textId="77777777" w:rsidR="00C51006" w:rsidRPr="00C64F85" w:rsidRDefault="00C51006" w:rsidP="00A01CBB">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C51006" w:rsidRPr="00F149CD" w14:paraId="1E34046B" w14:textId="77777777" w:rsidTr="00A01CBB">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6248CED7" w14:textId="77777777" w:rsidR="00C51006" w:rsidRPr="00C64F85" w:rsidRDefault="00C51006" w:rsidP="00A01CBB">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C51006" w:rsidRPr="00F149CD" w14:paraId="4BCA42F1"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9A4F71" w14:textId="77777777" w:rsidR="00C51006" w:rsidRPr="00C64F85" w:rsidRDefault="00C51006" w:rsidP="00A01CBB">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56E68255" w14:textId="77777777" w:rsidR="00C51006" w:rsidRPr="00C64F85" w:rsidRDefault="00C51006" w:rsidP="00A01CBB">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422E060" w14:textId="77777777" w:rsidR="00C51006" w:rsidRPr="00C64F85" w:rsidRDefault="00C51006" w:rsidP="00A01CBB">
            <w:pPr>
              <w:spacing w:after="0"/>
              <w:jc w:val="center"/>
              <w:rPr>
                <w:rFonts w:ascii="Arial" w:hAnsi="Arial" w:cs="Arial"/>
                <w:sz w:val="16"/>
                <w:szCs w:val="16"/>
                <w:lang w:val="en-US"/>
              </w:rPr>
            </w:pPr>
            <w:proofErr w:type="spellStart"/>
            <w:r w:rsidRPr="00C64F85">
              <w:rPr>
                <w:rFonts w:ascii="Arial" w:hAnsi="Arial" w:cs="Arial"/>
                <w:sz w:val="16"/>
                <w:szCs w:val="16"/>
                <w:lang w:val="en-US"/>
              </w:rPr>
              <w:t>Г</w:t>
            </w:r>
            <w:r w:rsidRPr="00C64F85">
              <w:rPr>
                <w:rFonts w:ascii="Arial" w:hAnsi="Arial" w:cs="Arial"/>
                <w:sz w:val="16"/>
                <w:szCs w:val="16"/>
                <w:vertAlign w:val="subscript"/>
                <w:lang w:val="en-US"/>
              </w:rPr>
              <w:t>CommTester</w:t>
            </w:r>
            <w:proofErr w:type="spellEnd"/>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2906B97D"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0.07</w:t>
            </w:r>
            <w:r>
              <w:rPr>
                <w:rFonts w:ascii="Arial" w:hAnsi="Arial" w:cs="Arial"/>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0206B87F"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56E08992"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F0A9109"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6B05CC"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0.05</w:t>
            </w:r>
            <w:r>
              <w:rPr>
                <w:rFonts w:ascii="Arial" w:hAnsi="Arial" w:cs="Arial"/>
                <w:color w:val="000000"/>
                <w:sz w:val="16"/>
                <w:szCs w:val="16"/>
                <w:lang w:val="en-US"/>
              </w:rPr>
              <w:t>]</w:t>
            </w:r>
          </w:p>
        </w:tc>
      </w:tr>
      <w:tr w:rsidR="00C51006" w:rsidRPr="00F149CD" w14:paraId="6F101CBA"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976FD9B" w14:textId="77777777" w:rsidR="00C51006" w:rsidRPr="00C64F85" w:rsidRDefault="00C51006" w:rsidP="00A01CBB">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54EBE5EB" w14:textId="77777777" w:rsidR="00C51006" w:rsidRPr="00C64F85" w:rsidRDefault="00C51006" w:rsidP="00A01CBB">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8E05490"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5119239A"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4C77BE8F"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D65834"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2029E14"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9774146"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p>
        </w:tc>
      </w:tr>
      <w:tr w:rsidR="00C51006" w:rsidRPr="00F149CD" w14:paraId="7F594D2D"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82B06FA" w14:textId="77777777" w:rsidR="00C51006" w:rsidRPr="00C64F85" w:rsidRDefault="00C51006" w:rsidP="00A01CBB">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05B784F5" w14:textId="77777777" w:rsidR="00C51006" w:rsidRPr="00C64F85" w:rsidRDefault="00C51006" w:rsidP="00A01CBB">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C746033"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79B8361"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340C0E02"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D824089"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F2B17F"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19013EE"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p>
        </w:tc>
      </w:tr>
      <w:tr w:rsidR="00C51006" w:rsidRPr="00F149CD" w14:paraId="60655A28"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F2AEA3" w14:textId="77777777" w:rsidR="00C51006" w:rsidRPr="00C64F85" w:rsidRDefault="00C51006" w:rsidP="00A01CBB">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C225D49" w14:textId="77777777" w:rsidR="00C51006" w:rsidRPr="00C64F85" w:rsidRDefault="00C51006" w:rsidP="00A01CBB">
            <w:pPr>
              <w:spacing w:after="0"/>
              <w:rPr>
                <w:rFonts w:ascii="Arial" w:hAnsi="Arial" w:cs="Arial"/>
                <w:sz w:val="16"/>
                <w:szCs w:val="16"/>
                <w:lang w:val="en-US"/>
              </w:rPr>
            </w:pPr>
            <w:r w:rsidRPr="00C64F85">
              <w:rPr>
                <w:rFonts w:ascii="Arial"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18A98"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Manufacturer</w:t>
            </w:r>
            <w:r>
              <w:rPr>
                <w:rFonts w:ascii="Arial" w:hAnsi="Arial" w:cs="Arial"/>
                <w:sz w:val="16"/>
                <w:szCs w:val="16"/>
                <w:lang w:val="en-US"/>
              </w:rPr>
              <w:t>’</w:t>
            </w:r>
            <w:r w:rsidRPr="00C64F85">
              <w:rPr>
                <w:rFonts w:ascii="Arial"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720EB139"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1</w:t>
            </w:r>
            <w:r>
              <w:rPr>
                <w:rFonts w:ascii="Arial" w:hAnsi="Arial" w:cs="Arial"/>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38B1C6E7"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72854AD"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14532A4"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6B45D1F"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0.58</w:t>
            </w:r>
            <w:r>
              <w:rPr>
                <w:rFonts w:ascii="Arial" w:hAnsi="Arial" w:cs="Arial"/>
                <w:color w:val="000000"/>
                <w:sz w:val="16"/>
                <w:szCs w:val="16"/>
                <w:lang w:val="en-US"/>
              </w:rPr>
              <w:t>]</w:t>
            </w:r>
          </w:p>
        </w:tc>
      </w:tr>
      <w:tr w:rsidR="00C51006" w:rsidRPr="00F149CD" w14:paraId="33D943DA"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B40AB6A" w14:textId="77777777" w:rsidR="00C51006" w:rsidRPr="00C64F85" w:rsidRDefault="00C51006" w:rsidP="00A01CBB">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AFCD726" w14:textId="77777777" w:rsidR="00C51006" w:rsidRPr="00C64F85" w:rsidRDefault="00C51006" w:rsidP="00A01CBB">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0D6BE40"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494D5106"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0.25</w:t>
            </w:r>
            <w:r>
              <w:rPr>
                <w:rFonts w:ascii="Arial" w:hAnsi="Arial" w:cs="Arial"/>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362A40BA"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01F3F1"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BF82C41"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AC6B34B"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0.14</w:t>
            </w:r>
            <w:r>
              <w:rPr>
                <w:rFonts w:ascii="Arial" w:hAnsi="Arial" w:cs="Arial"/>
                <w:color w:val="000000"/>
                <w:sz w:val="16"/>
                <w:szCs w:val="16"/>
                <w:lang w:val="en-US"/>
              </w:rPr>
              <w:t>]</w:t>
            </w:r>
          </w:p>
        </w:tc>
      </w:tr>
      <w:tr w:rsidR="00C51006" w:rsidRPr="00F149CD" w14:paraId="5B888AD2"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0CC28F" w14:textId="77777777" w:rsidR="00C51006" w:rsidRPr="00C64F85" w:rsidRDefault="00C51006" w:rsidP="00A01CBB">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5190C2E9" w14:textId="77777777" w:rsidR="00C51006" w:rsidRPr="00C64F85" w:rsidRDefault="00C51006" w:rsidP="00A01CBB">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992521E"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 xml:space="preserve">d=1.6m, </w:t>
            </w:r>
            <w:proofErr w:type="spellStart"/>
            <w:r w:rsidRPr="00C64F85">
              <w:rPr>
                <w:rFonts w:ascii="Arial" w:hAnsi="Arial" w:cs="Arial"/>
                <w:sz w:val="16"/>
                <w:szCs w:val="16"/>
                <w:lang w:val="en-US"/>
              </w:rPr>
              <w:t>Δd</w:t>
            </w:r>
            <w:proofErr w:type="spellEnd"/>
            <w:r w:rsidRPr="00C64F85">
              <w:rPr>
                <w:rFonts w:ascii="Arial" w:hAnsi="Arial" w:cs="Arial"/>
                <w:sz w:val="16"/>
                <w:szCs w:val="16"/>
                <w:lang w:val="en-US"/>
              </w:rPr>
              <w:t>=0.05m</w:t>
            </w:r>
          </w:p>
        </w:tc>
        <w:tc>
          <w:tcPr>
            <w:tcW w:w="1140" w:type="dxa"/>
            <w:tcBorders>
              <w:top w:val="nil"/>
              <w:left w:val="nil"/>
              <w:bottom w:val="single" w:sz="8" w:space="0" w:color="auto"/>
              <w:right w:val="single" w:sz="8" w:space="0" w:color="auto"/>
            </w:tcBorders>
            <w:shd w:val="clear" w:color="auto" w:fill="auto"/>
            <w:vAlign w:val="center"/>
            <w:hideMark/>
          </w:tcPr>
          <w:p w14:paraId="3D650AD6"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685D8796"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7276925"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F9A09B"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93574B"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0.16</w:t>
            </w:r>
            <w:r>
              <w:rPr>
                <w:rFonts w:ascii="Arial" w:hAnsi="Arial" w:cs="Arial"/>
                <w:color w:val="000000"/>
                <w:sz w:val="16"/>
                <w:szCs w:val="16"/>
                <w:lang w:val="en-US"/>
              </w:rPr>
              <w:t>]</w:t>
            </w:r>
          </w:p>
        </w:tc>
      </w:tr>
      <w:tr w:rsidR="00C51006" w:rsidRPr="00F149CD" w14:paraId="24537B75"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428B6F"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33EBDF71" w14:textId="77777777" w:rsidR="00C51006" w:rsidRPr="00784BB0" w:rsidRDefault="00C51006" w:rsidP="00A01CBB">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AE7BBC7"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71BB74F" w14:textId="77777777" w:rsidR="00C51006" w:rsidRPr="00784BB0"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6D540878" w14:textId="77777777" w:rsidR="00C51006" w:rsidRPr="00784BB0" w:rsidRDefault="00C51006" w:rsidP="00A01CBB">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4BD5DB54" w14:textId="77777777" w:rsidR="00C51006" w:rsidRPr="00784BB0" w:rsidRDefault="00C51006" w:rsidP="00A01CBB">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664C098B" w14:textId="77777777" w:rsidR="00C51006" w:rsidRPr="00784BB0" w:rsidRDefault="00C51006" w:rsidP="00A01CBB">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E170625" w14:textId="77777777" w:rsidR="00C51006" w:rsidRPr="00756A62"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0.5</w:t>
            </w:r>
            <w:r>
              <w:rPr>
                <w:rFonts w:ascii="Arial" w:hAnsi="Arial" w:cs="Arial"/>
                <w:color w:val="000000"/>
                <w:sz w:val="16"/>
                <w:szCs w:val="16"/>
                <w:lang w:val="en-US"/>
              </w:rPr>
              <w:t>]</w:t>
            </w:r>
          </w:p>
        </w:tc>
      </w:tr>
      <w:tr w:rsidR="00C51006" w:rsidRPr="00F149CD" w14:paraId="49407E1A"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B3EBF4" w14:textId="77777777" w:rsidR="00C51006" w:rsidRPr="00C64F85" w:rsidRDefault="00C51006" w:rsidP="00A01CBB">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5E6FCF2C" w14:textId="77777777" w:rsidR="00C51006" w:rsidRPr="00C64F85" w:rsidRDefault="00C51006" w:rsidP="00A01CBB">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26BBB88" w14:textId="77777777" w:rsidR="00C51006" w:rsidRPr="00C64F85" w:rsidRDefault="00C51006" w:rsidP="00A01CBB">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7A05FD23" w14:textId="77777777" w:rsidR="00C51006" w:rsidRPr="00C64F85"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C64F85">
              <w:rPr>
                <w:rFonts w:ascii="Arial" w:hAnsi="Arial" w:cs="Arial"/>
                <w:color w:val="000000"/>
                <w:sz w:val="16"/>
                <w:szCs w:val="16"/>
                <w:lang w:val="en-US"/>
              </w:rPr>
              <w:t>0.2</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52CD126A"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048503D"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13B04F0"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91753"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0.12</w:t>
            </w:r>
            <w:r>
              <w:rPr>
                <w:rFonts w:ascii="Arial" w:hAnsi="Arial" w:cs="Arial"/>
                <w:color w:val="000000"/>
                <w:sz w:val="16"/>
                <w:szCs w:val="16"/>
                <w:lang w:val="en-US"/>
              </w:rPr>
              <w:t>]</w:t>
            </w:r>
          </w:p>
        </w:tc>
      </w:tr>
      <w:tr w:rsidR="00C51006" w:rsidRPr="00F149CD" w14:paraId="07D2DC87"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A329911" w14:textId="77777777" w:rsidR="00C51006" w:rsidRPr="00C64F85" w:rsidRDefault="00C51006" w:rsidP="00A01CBB">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lastRenderedPageBreak/>
              <w:t>9</w:t>
            </w:r>
          </w:p>
        </w:tc>
        <w:tc>
          <w:tcPr>
            <w:tcW w:w="2392" w:type="dxa"/>
            <w:tcBorders>
              <w:top w:val="nil"/>
              <w:left w:val="nil"/>
              <w:bottom w:val="single" w:sz="8" w:space="0" w:color="auto"/>
              <w:right w:val="nil"/>
            </w:tcBorders>
            <w:shd w:val="clear" w:color="auto" w:fill="auto"/>
            <w:vAlign w:val="center"/>
            <w:hideMark/>
          </w:tcPr>
          <w:p w14:paraId="1226F10D" w14:textId="77777777" w:rsidR="00C51006" w:rsidRPr="00266280" w:rsidRDefault="00C51006" w:rsidP="00A01CBB">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AFA4B52" w14:textId="77777777" w:rsidR="00C51006" w:rsidRDefault="00C51006" w:rsidP="00A01CBB">
            <w:pPr>
              <w:spacing w:after="0"/>
              <w:jc w:val="center"/>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6F28938E" w14:textId="77777777" w:rsidR="00C51006" w:rsidRPr="00C64F85" w:rsidRDefault="00C51006" w:rsidP="00A01CBB">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2B197B7" w14:textId="77777777" w:rsidR="00C51006" w:rsidRPr="00C64F85"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C64F85">
              <w:rPr>
                <w:rFonts w:ascii="Arial" w:hAnsi="Arial" w:cs="Arial"/>
                <w:color w:val="000000"/>
                <w:sz w:val="16"/>
                <w:szCs w:val="16"/>
                <w:lang w:val="en-US"/>
              </w:rPr>
              <w:t>0.32</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7215F4F6"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F636506"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33277810" w14:textId="77777777" w:rsidR="00C51006" w:rsidRPr="00C64F85" w:rsidRDefault="00C51006" w:rsidP="00A01CBB">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C35D256" w14:textId="77777777" w:rsidR="00C51006" w:rsidRPr="00C64F8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0.18</w:t>
            </w:r>
            <w:r>
              <w:rPr>
                <w:rFonts w:ascii="Arial" w:hAnsi="Arial" w:cs="Arial"/>
                <w:color w:val="000000"/>
                <w:sz w:val="16"/>
                <w:szCs w:val="16"/>
                <w:lang w:val="en-US"/>
              </w:rPr>
              <w:t>]</w:t>
            </w:r>
          </w:p>
        </w:tc>
      </w:tr>
      <w:tr w:rsidR="00C51006" w:rsidRPr="00F149CD" w14:paraId="075693FA"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62CBC2"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C2FAB77" w14:textId="77777777" w:rsidR="00C51006" w:rsidRPr="00784BB0" w:rsidRDefault="00C51006" w:rsidP="00A01CBB">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D1D3D6"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1BB8B041" w14:textId="77777777" w:rsidR="00C51006" w:rsidRPr="00784BB0"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0.15</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174E7C97" w14:textId="77777777" w:rsidR="00C51006" w:rsidRPr="00784BB0" w:rsidRDefault="00C51006" w:rsidP="00A01CBB">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390E7191" w14:textId="77777777" w:rsidR="00C51006" w:rsidRPr="00784BB0" w:rsidRDefault="00C51006" w:rsidP="00A01CBB">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7A2790CD" w14:textId="77777777" w:rsidR="00C51006" w:rsidRPr="00784BB0" w:rsidRDefault="00C51006" w:rsidP="00A01CBB">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AEB1377"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0.15</w:t>
            </w:r>
            <w:r>
              <w:rPr>
                <w:rFonts w:ascii="Arial" w:hAnsi="Arial" w:cs="Arial"/>
                <w:color w:val="000000"/>
                <w:sz w:val="16"/>
                <w:szCs w:val="16"/>
                <w:lang w:val="en-US"/>
              </w:rPr>
              <w:t>]</w:t>
            </w:r>
          </w:p>
        </w:tc>
      </w:tr>
      <w:tr w:rsidR="00C51006" w:rsidRPr="00F149CD" w14:paraId="42BBEE27"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7785D6"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47561611" w14:textId="77777777" w:rsidR="00C51006" w:rsidRPr="00AC7165" w:rsidRDefault="00C51006" w:rsidP="00A01CBB">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C997446"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360E8310" w14:textId="77777777" w:rsidR="00C51006" w:rsidRPr="00AC7165"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0.91</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65C6CA49"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64B4BAE"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1A32109"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A373368"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0.53</w:t>
            </w:r>
            <w:r>
              <w:rPr>
                <w:rFonts w:ascii="Arial" w:hAnsi="Arial" w:cs="Arial"/>
                <w:color w:val="000000"/>
                <w:sz w:val="16"/>
                <w:szCs w:val="16"/>
                <w:lang w:val="en-US"/>
              </w:rPr>
              <w:t>]</w:t>
            </w:r>
          </w:p>
        </w:tc>
      </w:tr>
      <w:tr w:rsidR="00C51006" w:rsidRPr="00F149CD" w14:paraId="49CA2992"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AC320C"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6F08D511" w14:textId="77777777" w:rsidR="00C51006" w:rsidRPr="00AC7165" w:rsidRDefault="00C51006" w:rsidP="00A01CBB">
            <w:pPr>
              <w:spacing w:after="0"/>
              <w:rPr>
                <w:rFonts w:ascii="Arial" w:hAnsi="Arial" w:cs="Arial"/>
                <w:sz w:val="16"/>
                <w:szCs w:val="16"/>
                <w:lang w:val="en-US"/>
              </w:rPr>
            </w:pPr>
            <w:r w:rsidRPr="00AC7165">
              <w:rPr>
                <w:rFonts w:ascii="Arial"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0E2DDCB"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A638EE2"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386D61A6"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747E635"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C577556"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3D6EA3"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68A0474B" w14:textId="77777777" w:rsidTr="00A01CBB">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6BA9B561" w14:textId="77777777" w:rsidR="00C51006" w:rsidRPr="00AC7165" w:rsidRDefault="00C51006" w:rsidP="00A01CBB">
            <w:pPr>
              <w:spacing w:after="0"/>
              <w:jc w:val="center"/>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C51006" w:rsidRPr="00F149CD" w14:paraId="1FE46297"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DBE83A"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7A68ED0E" w14:textId="77777777" w:rsidR="00C51006" w:rsidRPr="00AC7165" w:rsidRDefault="00C51006" w:rsidP="00A01CBB">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265B392F"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Manufacturer</w:t>
            </w:r>
            <w:r>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14AD86BC" w14:textId="77777777" w:rsidR="00C51006" w:rsidRPr="00AC7165"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0.5</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601698C9"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DF04397"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55DD943"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64BE46"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p>
        </w:tc>
      </w:tr>
      <w:tr w:rsidR="00C51006" w:rsidRPr="00F149CD" w14:paraId="6513D01A"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7A7088F"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7E001749" w14:textId="77777777" w:rsidR="00C51006" w:rsidRPr="00AC7165" w:rsidRDefault="00C51006" w:rsidP="00A01CBB">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648A3458"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2506F24E" w14:textId="77777777" w:rsidR="00C51006" w:rsidRPr="00AC7165"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168A681D"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56C8E8D7"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49964CE"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BBD37D6"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5FEA70D3"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4235A99"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1B5781AA" w14:textId="77777777" w:rsidR="00C51006" w:rsidRPr="00AC7165" w:rsidRDefault="00C51006" w:rsidP="00A01CBB">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071627AF"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77FD1EA4" w14:textId="77777777" w:rsidR="00C51006" w:rsidRPr="00AC7165"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448D7104"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56E9D"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9E12D70"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E990891"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0AE5471E"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F739CD"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0A713D93" w14:textId="77777777" w:rsidR="00C51006" w:rsidRPr="00784BB0" w:rsidRDefault="00C51006" w:rsidP="00A01CBB">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553EA8C"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F59D4E6" w14:textId="77777777" w:rsidR="00C51006" w:rsidRPr="00784BB0"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644965CD"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ED35930" w14:textId="77777777" w:rsidR="00C51006" w:rsidRPr="00784BB0" w:rsidRDefault="00C51006" w:rsidP="00A01CBB">
            <w:pPr>
              <w:spacing w:after="0"/>
              <w:jc w:val="center"/>
              <w:rPr>
                <w:rFonts w:ascii="Arial" w:hAnsi="Arial" w:cs="Arial"/>
                <w:sz w:val="16"/>
                <w:szCs w:val="16"/>
                <w:lang w:val="en-US"/>
              </w:rPr>
            </w:pPr>
            <w:r w:rsidRPr="00784BB0">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D117FF9"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3673EE8"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0.00</w:t>
            </w:r>
            <w:r>
              <w:rPr>
                <w:rFonts w:ascii="Arial" w:hAnsi="Arial" w:cs="Arial"/>
                <w:color w:val="000000"/>
                <w:sz w:val="16"/>
                <w:szCs w:val="16"/>
                <w:lang w:val="en-US"/>
              </w:rPr>
              <w:t>]</w:t>
            </w:r>
          </w:p>
        </w:tc>
      </w:tr>
      <w:tr w:rsidR="00C51006" w:rsidRPr="00F149CD" w14:paraId="02FE61D5"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8E5EE8B"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47FCF727" w14:textId="77777777" w:rsidR="00C51006" w:rsidRPr="00AC7165" w:rsidRDefault="00C51006" w:rsidP="00A01CBB">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4EA276E6"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49B82654" w14:textId="77777777" w:rsidR="00C51006" w:rsidRPr="00AC7165"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0.3</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38A33703"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8824767"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8FA2809"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FDED781"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0.17</w:t>
            </w:r>
            <w:r>
              <w:rPr>
                <w:rFonts w:ascii="Arial" w:hAnsi="Arial" w:cs="Arial"/>
                <w:color w:val="000000"/>
                <w:sz w:val="16"/>
                <w:szCs w:val="16"/>
                <w:lang w:val="en-US"/>
              </w:rPr>
              <w:t>]</w:t>
            </w:r>
          </w:p>
        </w:tc>
      </w:tr>
      <w:tr w:rsidR="00C51006" w:rsidRPr="00F149CD" w14:paraId="36ADA5D9"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3FBE66B"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1C38000" w14:textId="77777777" w:rsidR="00C51006" w:rsidRPr="00AC7165" w:rsidRDefault="00C51006" w:rsidP="00A01CBB">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64124468"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2BD743C4" w14:textId="77777777" w:rsidR="00C51006" w:rsidRPr="00AC7165"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7C4F84F3"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1AC5AD0"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248CD8"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13C058C"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13BFA3D8"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C05571"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739AA132" w14:textId="77777777" w:rsidR="00C51006" w:rsidRPr="00AC7165" w:rsidRDefault="00C51006" w:rsidP="00A01CBB">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0E26F081"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06E549BA"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0.5</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254A1547"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1EFAD1"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D88FC58"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B457C55"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p>
        </w:tc>
      </w:tr>
      <w:tr w:rsidR="00C51006" w:rsidRPr="00F149CD" w14:paraId="351703A7"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9FD5C94" w14:textId="77777777" w:rsidR="00C51006" w:rsidRPr="00AC7165" w:rsidRDefault="00C51006" w:rsidP="00A01CBB">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47D55BB4" w14:textId="77777777" w:rsidR="00C51006" w:rsidRPr="00AC7165" w:rsidRDefault="00C51006" w:rsidP="00A01CBB">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5F2BDC3C"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0ACCD74"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7052A4F1"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D8EAE88"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5CA7058" w14:textId="77777777" w:rsidR="00C51006" w:rsidRPr="00AC7165" w:rsidRDefault="00C51006" w:rsidP="00A01CBB">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244D11C" w14:textId="77777777" w:rsidR="00C51006" w:rsidRPr="00AC7165"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784BB0" w14:paraId="5348A489" w14:textId="77777777" w:rsidTr="00A01CBB">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EF3E766"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7E0103B3" w14:textId="77777777" w:rsidR="00C51006" w:rsidRPr="00784BB0" w:rsidRDefault="00C51006" w:rsidP="00A01CBB">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7F7ED75"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D5D45B2" w14:textId="77777777" w:rsidR="00C51006" w:rsidRPr="00784BB0" w:rsidRDefault="00C51006" w:rsidP="00A01CBB">
            <w:pPr>
              <w:spacing w:after="0"/>
              <w:jc w:val="center"/>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p>
        </w:tc>
        <w:tc>
          <w:tcPr>
            <w:tcW w:w="1110" w:type="dxa"/>
            <w:tcBorders>
              <w:top w:val="nil"/>
              <w:left w:val="nil"/>
              <w:bottom w:val="single" w:sz="8" w:space="0" w:color="auto"/>
              <w:right w:val="single" w:sz="8" w:space="0" w:color="auto"/>
            </w:tcBorders>
            <w:shd w:val="clear" w:color="auto" w:fill="auto"/>
            <w:vAlign w:val="center"/>
            <w:hideMark/>
          </w:tcPr>
          <w:p w14:paraId="0E478D3E" w14:textId="77777777" w:rsidR="00C51006" w:rsidRPr="00784BB0" w:rsidRDefault="00C51006" w:rsidP="00A01CBB">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A023340"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1751323" w14:textId="77777777" w:rsidR="00C51006" w:rsidRPr="00784BB0" w:rsidRDefault="00C51006" w:rsidP="00A01CBB">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36C0D57" w14:textId="77777777" w:rsidR="00C51006" w:rsidRPr="00784BB0" w:rsidRDefault="00C51006" w:rsidP="00A01CBB">
            <w:pPr>
              <w:spacing w:after="0"/>
              <w:jc w:val="center"/>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0.29</w:t>
            </w:r>
            <w:r>
              <w:rPr>
                <w:rFonts w:ascii="Arial" w:hAnsi="Arial" w:cs="Arial"/>
                <w:color w:val="000000"/>
                <w:sz w:val="16"/>
                <w:szCs w:val="16"/>
                <w:lang w:val="en-US"/>
              </w:rPr>
              <w:t>]</w:t>
            </w:r>
          </w:p>
        </w:tc>
      </w:tr>
      <w:tr w:rsidR="00C51006" w:rsidRPr="00784BB0" w14:paraId="5EF92FB9" w14:textId="77777777" w:rsidTr="00A01CBB">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4DD051F" w14:textId="77777777" w:rsidR="00C51006" w:rsidRPr="00784BB0" w:rsidRDefault="00C51006" w:rsidP="00A01CBB">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4E1A3893" w14:textId="77777777" w:rsidR="00C51006" w:rsidRPr="00784BB0" w:rsidRDefault="00C51006" w:rsidP="00A01CBB">
            <w:pPr>
              <w:spacing w:after="0"/>
              <w:jc w:val="center"/>
              <w:rPr>
                <w:rFonts w:ascii="Arial" w:hAnsi="Arial" w:cs="Arial"/>
                <w:b/>
                <w:sz w:val="16"/>
                <w:szCs w:val="16"/>
                <w:lang w:val="en-US"/>
              </w:rPr>
            </w:pPr>
            <w:r>
              <w:rPr>
                <w:rFonts w:ascii="Arial" w:hAnsi="Arial" w:cs="Arial"/>
                <w:sz w:val="16"/>
                <w:szCs w:val="16"/>
                <w:lang w:val="en-US"/>
              </w:rPr>
              <w:t>[</w:t>
            </w:r>
            <w:r w:rsidRPr="00784BB0">
              <w:rPr>
                <w:rFonts w:ascii="Arial" w:hAnsi="Arial" w:cs="Arial"/>
                <w:b/>
                <w:sz w:val="16"/>
                <w:szCs w:val="16"/>
                <w:lang w:val="en-US"/>
              </w:rPr>
              <w:t>1.12</w:t>
            </w:r>
            <w:r>
              <w:rPr>
                <w:rFonts w:ascii="Arial" w:hAnsi="Arial" w:cs="Arial"/>
                <w:color w:val="000000"/>
                <w:sz w:val="16"/>
                <w:szCs w:val="16"/>
                <w:lang w:val="en-US"/>
              </w:rPr>
              <w:t>]</w:t>
            </w:r>
          </w:p>
        </w:tc>
      </w:tr>
      <w:tr w:rsidR="00C51006" w:rsidRPr="00F149CD" w14:paraId="5902000F" w14:textId="77777777" w:rsidTr="00A01CBB">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18A8C19F" w14:textId="77777777" w:rsidR="00C51006" w:rsidRPr="00784BB0" w:rsidRDefault="00C51006" w:rsidP="00A01CBB">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1D18BC71" w14:textId="77777777" w:rsidR="00C51006" w:rsidRPr="00AC7165" w:rsidRDefault="00C51006" w:rsidP="00A01CBB">
            <w:pPr>
              <w:spacing w:after="0"/>
              <w:jc w:val="center"/>
              <w:rPr>
                <w:rFonts w:ascii="Arial" w:hAnsi="Arial" w:cs="Arial"/>
                <w:b/>
                <w:sz w:val="16"/>
                <w:szCs w:val="16"/>
                <w:lang w:val="en-US"/>
              </w:rPr>
            </w:pPr>
            <w:r>
              <w:rPr>
                <w:rFonts w:ascii="Arial" w:hAnsi="Arial" w:cs="Arial"/>
                <w:sz w:val="16"/>
                <w:szCs w:val="16"/>
                <w:lang w:val="en-US"/>
              </w:rPr>
              <w:t>[</w:t>
            </w:r>
            <w:r w:rsidRPr="00784BB0">
              <w:rPr>
                <w:rFonts w:ascii="Arial" w:hAnsi="Arial" w:cs="Arial"/>
                <w:b/>
                <w:sz w:val="16"/>
                <w:szCs w:val="16"/>
                <w:lang w:val="en-US"/>
              </w:rPr>
              <w:t>2.20</w:t>
            </w:r>
            <w:r>
              <w:rPr>
                <w:rFonts w:ascii="Arial" w:hAnsi="Arial" w:cs="Arial"/>
                <w:color w:val="000000"/>
                <w:sz w:val="16"/>
                <w:szCs w:val="16"/>
                <w:lang w:val="en-US"/>
              </w:rPr>
              <w:t>]</w:t>
            </w:r>
          </w:p>
        </w:tc>
      </w:tr>
    </w:tbl>
    <w:p w14:paraId="3CC92474" w14:textId="77777777" w:rsidR="00C51006" w:rsidRPr="000D7155" w:rsidRDefault="00C51006" w:rsidP="00C51006"/>
    <w:p w14:paraId="7AA9ACA8" w14:textId="77777777" w:rsidR="00C51006" w:rsidRPr="00D866BC" w:rsidRDefault="00C51006" w:rsidP="00D866BC">
      <w:pPr>
        <w:rPr>
          <w:rFonts w:eastAsia="MS Mincho"/>
        </w:rPr>
      </w:pPr>
    </w:p>
    <w:p w14:paraId="7DCB4ECC" w14:textId="19EB7419" w:rsidR="00D6601E" w:rsidRPr="00D866BC" w:rsidRDefault="00032EC9" w:rsidP="008151DC">
      <w:pPr>
        <w:pStyle w:val="Heading8"/>
        <w:rPr>
          <w:lang w:eastAsia="ja-JP"/>
        </w:rPr>
      </w:pPr>
      <w:bookmarkStart w:id="378" w:name="_Toc121786120"/>
      <w:bookmarkStart w:id="379" w:name="_Toc121822805"/>
      <w:bookmarkStart w:id="380" w:name="_Toc121822991"/>
      <w:r w:rsidRPr="009C7C6C">
        <w:t>Annex B (normative):</w:t>
      </w:r>
      <w:r>
        <w:t xml:space="preserve"> </w:t>
      </w:r>
      <w:r w:rsidR="00D6601E" w:rsidRPr="00D866BC">
        <w:rPr>
          <w:lang w:eastAsia="ja-JP"/>
        </w:rPr>
        <w:t>Phantoms definition and Positioning</w:t>
      </w:r>
      <w:bookmarkEnd w:id="378"/>
      <w:bookmarkEnd w:id="379"/>
      <w:bookmarkEnd w:id="380"/>
    </w:p>
    <w:p w14:paraId="02B20116" w14:textId="77777777" w:rsidR="00D6601E" w:rsidRPr="00D866BC" w:rsidRDefault="00D6601E" w:rsidP="008151DC">
      <w:pPr>
        <w:pStyle w:val="Heading1"/>
      </w:pPr>
      <w:bookmarkStart w:id="381" w:name="_Toc121786121"/>
      <w:bookmarkStart w:id="382" w:name="_Toc121822806"/>
      <w:bookmarkStart w:id="383" w:name="_Toc121822992"/>
      <w:r w:rsidRPr="00D866BC">
        <w:t>B.1</w:t>
      </w:r>
      <w:r w:rsidRPr="00D866BC">
        <w:tab/>
        <w:t>General</w:t>
      </w:r>
      <w:bookmarkEnd w:id="381"/>
      <w:bookmarkEnd w:id="382"/>
      <w:bookmarkEnd w:id="383"/>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384" w:name="_Toc121786122"/>
      <w:bookmarkStart w:id="385" w:name="_Toc121822807"/>
      <w:bookmarkStart w:id="386" w:name="_Toc121822993"/>
      <w:r w:rsidRPr="00D866BC">
        <w:t>B.2</w:t>
      </w:r>
      <w:r w:rsidRPr="00D866BC">
        <w:tab/>
        <w:t>Phantom Definition</w:t>
      </w:r>
      <w:bookmarkEnd w:id="384"/>
      <w:bookmarkEnd w:id="385"/>
      <w:bookmarkEnd w:id="386"/>
    </w:p>
    <w:p w14:paraId="5A644F18" w14:textId="77777777" w:rsidR="00D6601E" w:rsidRPr="00D866BC" w:rsidRDefault="00D6601E" w:rsidP="00F8351B">
      <w:pPr>
        <w:pStyle w:val="Heading2"/>
      </w:pPr>
      <w:bookmarkStart w:id="387" w:name="_Toc121822994"/>
      <w:r w:rsidRPr="00D866BC">
        <w:t>B.2.1</w:t>
      </w:r>
      <w:r w:rsidRPr="00D866BC">
        <w:tab/>
        <w:t>Head Phantom</w:t>
      </w:r>
      <w:bookmarkEnd w:id="387"/>
    </w:p>
    <w:p w14:paraId="553B213B" w14:textId="60F76387" w:rsidR="00D6601E" w:rsidRPr="00D866BC" w:rsidRDefault="00D6601E" w:rsidP="00D6601E">
      <w:r w:rsidRPr="00D866BC">
        <w:t>The basic head phantom is based on the “SAM” head phantom in IEEE Std 1528-2003, which is also described in TS 37.544 Annex A.2 [TBD]. For TRP TRS test, the IEEE SAM head model has been extended to the neck region, which is specified in CTIA Certification OTA Test Plan [TBD].</w:t>
      </w:r>
    </w:p>
    <w:p w14:paraId="5876B012" w14:textId="11926329" w:rsidR="00D6601E" w:rsidRPr="00D866BC" w:rsidRDefault="00D6601E" w:rsidP="00D6601E">
      <w:r w:rsidRPr="00D866BC">
        <w:t>The Head phantom defined in CTIA Certification OTA Test Plan section  [TBD], is used for FR1 TRP TRS requirement testing.</w:t>
      </w:r>
    </w:p>
    <w:p w14:paraId="5C4D81FF" w14:textId="77777777" w:rsidR="00D6601E" w:rsidRPr="00D866BC" w:rsidRDefault="00D6601E" w:rsidP="00D866BC">
      <w:pPr>
        <w:pStyle w:val="TH"/>
      </w:pPr>
      <w:r w:rsidRPr="00D866BC">
        <w:rPr>
          <w:noProof/>
        </w:rPr>
        <w:lastRenderedPageBreak/>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037ED7D6" w14:textId="77777777" w:rsidR="00D6601E" w:rsidRPr="00D866BC" w:rsidRDefault="00D6601E" w:rsidP="00D6601E">
      <w:pPr>
        <w:spacing w:after="0"/>
      </w:pPr>
    </w:p>
    <w:p w14:paraId="342AF0B4" w14:textId="77777777" w:rsidR="00D6601E" w:rsidRPr="00D866BC" w:rsidRDefault="00D6601E" w:rsidP="00F8351B">
      <w:pPr>
        <w:pStyle w:val="Heading2"/>
      </w:pPr>
      <w:bookmarkStart w:id="388" w:name="_Toc121822995"/>
      <w:r w:rsidRPr="00D866BC">
        <w:t>B.2.2</w:t>
      </w:r>
      <w:r w:rsidRPr="00D866BC">
        <w:tab/>
        <w:t>PDA Grip Hand Phantom</w:t>
      </w:r>
      <w:bookmarkEnd w:id="388"/>
    </w:p>
    <w:p w14:paraId="6E60F990" w14:textId="4C10A113" w:rsidR="00D6601E" w:rsidRPr="00D866BC" w:rsidRDefault="00D6601E" w:rsidP="00D6601E">
      <w:r w:rsidRPr="00D866BC">
        <w:t>The PDA Grip Hand described in TS 37.544 Annex A.2.2 [TBD], which is identical to that defined in CTIA Certification OTA Test Plan section C.4.8 [TBD], is adopted for TRP TRS testing for the UE with width ≥56mm and ≤72mm.</w:t>
      </w:r>
    </w:p>
    <w:p w14:paraId="1952F0CB" w14:textId="77777777" w:rsidR="00D6601E" w:rsidRPr="00D866BC" w:rsidRDefault="00D6601E" w:rsidP="00F8351B">
      <w:pPr>
        <w:pStyle w:val="Heading2"/>
      </w:pPr>
      <w:bookmarkStart w:id="389" w:name="_Toc121822996"/>
      <w:r w:rsidRPr="00D866BC">
        <w:t>B.2.3</w:t>
      </w:r>
      <w:r w:rsidRPr="00D866BC">
        <w:tab/>
        <w:t>Wide Grip Hand Phantom</w:t>
      </w:r>
      <w:bookmarkEnd w:id="389"/>
    </w:p>
    <w:p w14:paraId="1DEC4961" w14:textId="0B212F2D" w:rsidR="00D6601E" w:rsidRPr="00D866BC" w:rsidRDefault="00D6601E" w:rsidP="00D6601E">
      <w:r w:rsidRPr="00D866BC">
        <w:t>The Wide Grip hand defined in CTIA Certification OTA Test Plan section C.4.9 [TBD], is used for FR1 TRP TRS testing for UE with width &gt;72mm and ≤92mm.</w:t>
      </w:r>
    </w:p>
    <w:p w14:paraId="0CC7D978" w14:textId="77777777" w:rsidR="00D6601E" w:rsidRPr="00D866BC" w:rsidRDefault="00D6601E" w:rsidP="00D866BC">
      <w:pPr>
        <w:pStyle w:val="TH"/>
      </w:pPr>
      <w:r w:rsidRPr="00D866BC">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390" w:name="_Toc121786123"/>
      <w:bookmarkStart w:id="391" w:name="_Toc121822808"/>
      <w:bookmarkStart w:id="392" w:name="_Toc121822997"/>
      <w:r w:rsidRPr="00D866BC">
        <w:lastRenderedPageBreak/>
        <w:t>B.3</w:t>
      </w:r>
      <w:r w:rsidRPr="00D866BC">
        <w:tab/>
        <w:t>UE positioning guidelines</w:t>
      </w:r>
      <w:bookmarkEnd w:id="390"/>
      <w:bookmarkEnd w:id="391"/>
      <w:bookmarkEnd w:id="392"/>
    </w:p>
    <w:p w14:paraId="1D7600FE" w14:textId="77777777" w:rsidR="00D6601E" w:rsidRPr="00D866BC" w:rsidRDefault="00D6601E" w:rsidP="00F8351B">
      <w:pPr>
        <w:pStyle w:val="Heading2"/>
      </w:pPr>
      <w:bookmarkStart w:id="393" w:name="_Toc121822998"/>
      <w:r w:rsidRPr="00D866BC">
        <w:t>B.3.1</w:t>
      </w:r>
      <w:r w:rsidRPr="00D866BC">
        <w:tab/>
        <w:t>Hand phantom only (Browsing mode)</w:t>
      </w:r>
      <w:bookmarkEnd w:id="393"/>
    </w:p>
    <w:p w14:paraId="5310E312" w14:textId="77777777" w:rsidR="00D6601E" w:rsidRPr="00D866BC" w:rsidRDefault="00D6601E" w:rsidP="00D6601E">
      <w:r w:rsidRPr="00D866BC">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394" w:name="_Toc121786124"/>
      <w:bookmarkStart w:id="395" w:name="_Toc121822809"/>
      <w:bookmarkStart w:id="396" w:name="_Toc121822999"/>
      <w:r w:rsidRPr="00D866BC">
        <w:t>B.3.1.1</w:t>
      </w:r>
      <w:r w:rsidR="006C12DC" w:rsidRPr="00D866BC">
        <w:tab/>
      </w:r>
      <w:r w:rsidRPr="00D866BC">
        <w:t>Wide Grip Hand</w:t>
      </w:r>
      <w:bookmarkEnd w:id="394"/>
      <w:bookmarkEnd w:id="395"/>
      <w:bookmarkEnd w:id="396"/>
    </w:p>
    <w:p w14:paraId="171B6CA6" w14:textId="1231910C" w:rsidR="00D6601E" w:rsidRPr="00D866BC" w:rsidRDefault="00D6601E" w:rsidP="00D866BC">
      <w:r w:rsidRPr="00D866BC">
        <w:t xml:space="preserve">This positioning guideline is suitable for DUTs with width &gt;72mm and ≤92mm. </w:t>
      </w:r>
    </w:p>
    <w:p w14:paraId="1223E690" w14:textId="0F16E5F3" w:rsidR="00D6601E" w:rsidRPr="00D866BC" w:rsidRDefault="00D6601E" w:rsidP="00D866BC">
      <w:r w:rsidRPr="00D866BC">
        <w:t>The positioning guideline defined in CTIA Certification OTA Test Plan section A.1.4.4 [</w:t>
      </w:r>
      <w:r w:rsidR="006C12DC" w:rsidRPr="00D866BC">
        <w:t>TBD</w:t>
      </w:r>
      <w:r w:rsidRPr="00D866BC">
        <w:t>], is used for FR1 TRP TRS testing for UE with width &gt;72mm and ≤92mm.</w:t>
      </w:r>
    </w:p>
    <w:p w14:paraId="0650D604" w14:textId="77777777" w:rsidR="00D6601E" w:rsidRPr="00D866BC" w:rsidRDefault="00D6601E" w:rsidP="00666451">
      <w:pPr>
        <w:pStyle w:val="TH"/>
      </w:pPr>
      <w:r w:rsidRPr="00D866BC">
        <w:rPr>
          <w:noProof/>
        </w:rPr>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30"/>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397" w:name="_Toc121786125"/>
      <w:bookmarkStart w:id="398" w:name="_Toc121822810"/>
    </w:p>
    <w:p w14:paraId="39CE8600" w14:textId="4A5DB52E" w:rsidR="006C12DC" w:rsidRPr="00D866BC" w:rsidRDefault="00D6601E" w:rsidP="00F8351B">
      <w:pPr>
        <w:pStyle w:val="Heading3"/>
      </w:pPr>
      <w:bookmarkStart w:id="399" w:name="_Toc121823000"/>
      <w:r w:rsidRPr="00D866BC">
        <w:t>B.3.1.2</w:t>
      </w:r>
      <w:r w:rsidR="006C12DC" w:rsidRPr="00D866BC">
        <w:tab/>
      </w:r>
      <w:r w:rsidRPr="00D866BC">
        <w:t>PDA Grip Hand</w:t>
      </w:r>
      <w:bookmarkEnd w:id="397"/>
      <w:bookmarkEnd w:id="398"/>
      <w:bookmarkEnd w:id="399"/>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lastRenderedPageBreak/>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1"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7DBA4DDE" w14:textId="77777777" w:rsidR="00D866BC" w:rsidRDefault="00D866BC" w:rsidP="00F8351B"/>
    <w:p w14:paraId="17C97B0A" w14:textId="68C0C014" w:rsidR="009659E0" w:rsidRDefault="00D6601E" w:rsidP="00F8351B">
      <w:pPr>
        <w:pStyle w:val="NO"/>
      </w:pPr>
      <w:r w:rsidRPr="00D866BC">
        <w:t>NOTE: Use left-handed (mirror-imaged) spacers with left-handed phantoms.</w:t>
      </w:r>
    </w:p>
    <w:p w14:paraId="4595B1D5" w14:textId="77777777" w:rsidR="00D866BC" w:rsidRPr="00D866BC" w:rsidRDefault="00D866BC" w:rsidP="00F8351B"/>
    <w:p w14:paraId="7AC87C27" w14:textId="77777777" w:rsidR="00247208" w:rsidRPr="004D3578" w:rsidRDefault="00247208" w:rsidP="00247208">
      <w:pPr>
        <w:pStyle w:val="Heading8"/>
      </w:pPr>
      <w:bookmarkStart w:id="400" w:name="_Toc114077904"/>
      <w:bookmarkStart w:id="401" w:name="_Toc47103337"/>
      <w:bookmarkStart w:id="402" w:name="_Toc121933449"/>
      <w:bookmarkStart w:id="403" w:name="_Toc124151833"/>
      <w:bookmarkStart w:id="404" w:name="_Toc47103338"/>
      <w:bookmarkStart w:id="405" w:name="_Toc97300106"/>
      <w:bookmarkStart w:id="406" w:name="_Toc121786126"/>
      <w:bookmarkStart w:id="407" w:name="_Toc121822811"/>
      <w:bookmarkStart w:id="408" w:name="_Toc121823001"/>
      <w:bookmarkStart w:id="409" w:name="historyclause"/>
      <w:r w:rsidRPr="004D3578">
        <w:t xml:space="preserve">Annex </w:t>
      </w:r>
      <w:r>
        <w:t>C</w:t>
      </w:r>
      <w:r w:rsidRPr="004D3578">
        <w:t xml:space="preserve"> (normative):</w:t>
      </w:r>
      <w:r w:rsidRPr="004D3578">
        <w:br/>
      </w:r>
      <w:r w:rsidRPr="00F042D2">
        <w:t>Environmental requirements</w:t>
      </w:r>
      <w:bookmarkEnd w:id="400"/>
      <w:bookmarkEnd w:id="401"/>
      <w:bookmarkEnd w:id="402"/>
      <w:bookmarkEnd w:id="403"/>
    </w:p>
    <w:p w14:paraId="784FD382" w14:textId="77777777" w:rsidR="00247208" w:rsidRDefault="00247208" w:rsidP="00247208">
      <w:pPr>
        <w:pStyle w:val="Heading1"/>
      </w:pPr>
      <w:bookmarkStart w:id="410" w:name="_Toc84414143"/>
      <w:bookmarkStart w:id="411" w:name="_Toc84405534"/>
      <w:bookmarkStart w:id="412" w:name="_Toc83581025"/>
      <w:bookmarkStart w:id="413" w:name="_Toc76718678"/>
      <w:bookmarkStart w:id="414" w:name="_Toc76509688"/>
      <w:bookmarkStart w:id="415" w:name="_Toc75467666"/>
      <w:bookmarkStart w:id="416" w:name="_Toc69084653"/>
      <w:bookmarkStart w:id="417" w:name="_Toc68231240"/>
      <w:bookmarkStart w:id="418" w:name="_Toc61373290"/>
      <w:bookmarkStart w:id="419" w:name="_Toc61367907"/>
      <w:bookmarkStart w:id="420" w:name="_Toc45889159"/>
      <w:bookmarkStart w:id="421" w:name="_Toc45888560"/>
      <w:bookmarkStart w:id="422" w:name="_Toc37251621"/>
      <w:bookmarkStart w:id="423" w:name="_Toc36107847"/>
      <w:bookmarkStart w:id="424" w:name="_Toc29803105"/>
      <w:bookmarkStart w:id="425" w:name="_Toc29802480"/>
      <w:bookmarkStart w:id="426" w:name="_Toc29802056"/>
      <w:bookmarkStart w:id="427" w:name="_Toc21344568"/>
      <w:bookmarkStart w:id="428" w:name="_Toc114077905"/>
      <w:bookmarkStart w:id="429" w:name="_Toc121933450"/>
      <w:bookmarkStart w:id="430" w:name="_Toc124151834"/>
      <w:r>
        <w:t>C.1</w:t>
      </w:r>
      <w:r>
        <w:tab/>
        <w:t>General</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431" w:name="_Toc84414144"/>
      <w:bookmarkStart w:id="432" w:name="_Toc84405535"/>
      <w:bookmarkStart w:id="433" w:name="_Toc83581026"/>
      <w:bookmarkStart w:id="434" w:name="_Toc76718679"/>
      <w:bookmarkStart w:id="435" w:name="_Toc76509689"/>
      <w:bookmarkStart w:id="436" w:name="_Toc75467667"/>
      <w:bookmarkStart w:id="437" w:name="_Toc69084654"/>
      <w:bookmarkStart w:id="438" w:name="_Toc68231241"/>
      <w:bookmarkStart w:id="439" w:name="_Toc61373291"/>
      <w:bookmarkStart w:id="440" w:name="_Toc61367908"/>
      <w:bookmarkStart w:id="441" w:name="_Toc45889160"/>
      <w:bookmarkStart w:id="442" w:name="_Toc45888561"/>
      <w:bookmarkStart w:id="443" w:name="_Toc37251622"/>
      <w:bookmarkStart w:id="444" w:name="_Toc36107848"/>
      <w:bookmarkStart w:id="445" w:name="_Toc29803106"/>
      <w:bookmarkStart w:id="446" w:name="_Toc29802481"/>
      <w:bookmarkStart w:id="447" w:name="_Toc29802057"/>
      <w:bookmarkStart w:id="448" w:name="_Toc21344569"/>
      <w:bookmarkStart w:id="449" w:name="_Toc114077906"/>
      <w:bookmarkStart w:id="450" w:name="_Toc121933451"/>
      <w:bookmarkStart w:id="451" w:name="_Toc124151835"/>
      <w:r>
        <w:t>C.2</w:t>
      </w:r>
      <w:r>
        <w:tab/>
        <w:t>Environmental</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452" w:name="_Toc84414145"/>
      <w:bookmarkStart w:id="453" w:name="_Toc84405536"/>
      <w:bookmarkStart w:id="454" w:name="_Toc83581027"/>
      <w:bookmarkStart w:id="455" w:name="_Toc76718680"/>
      <w:bookmarkStart w:id="456" w:name="_Toc76509690"/>
      <w:bookmarkStart w:id="457" w:name="_Toc75467668"/>
      <w:bookmarkStart w:id="458" w:name="_Toc69084655"/>
      <w:bookmarkStart w:id="459" w:name="_Toc68231242"/>
      <w:bookmarkStart w:id="460" w:name="_Toc61373292"/>
      <w:bookmarkStart w:id="461" w:name="_Toc61367909"/>
      <w:bookmarkStart w:id="462" w:name="_Toc45889161"/>
      <w:bookmarkStart w:id="463" w:name="_Toc45888562"/>
      <w:bookmarkStart w:id="464" w:name="_Toc37251623"/>
      <w:bookmarkStart w:id="465" w:name="_Toc36107849"/>
      <w:bookmarkStart w:id="466" w:name="_Toc29803107"/>
      <w:bookmarkStart w:id="467" w:name="_Toc29802482"/>
      <w:bookmarkStart w:id="468" w:name="_Toc29802058"/>
      <w:bookmarkStart w:id="469" w:name="_Toc21344570"/>
      <w:bookmarkStart w:id="470" w:name="_Toc114077907"/>
      <w:bookmarkStart w:id="471" w:name="_Toc121933452"/>
      <w:bookmarkStart w:id="472" w:name="_Toc124151836"/>
      <w:r>
        <w:t>C.2.1</w:t>
      </w:r>
      <w:r>
        <w:tab/>
        <w:t>Temperature</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314755F2" w14:textId="77777777" w:rsidR="00247208" w:rsidRDefault="00247208" w:rsidP="00247208">
      <w:r>
        <w:t>All the test cases defined in this technical specification should be measured in room temperature e.g. 25</w:t>
      </w:r>
      <w:r>
        <w:sym w:font="Symbol" w:char="F0B0"/>
      </w:r>
      <w:r>
        <w:t>C.</w:t>
      </w:r>
    </w:p>
    <w:p w14:paraId="18B8FFF4" w14:textId="77777777" w:rsidR="00247208" w:rsidRDefault="00247208" w:rsidP="00247208">
      <w:pPr>
        <w:pStyle w:val="Heading2"/>
      </w:pPr>
      <w:bookmarkStart w:id="473" w:name="_Toc84414146"/>
      <w:bookmarkStart w:id="474" w:name="_Toc84405537"/>
      <w:bookmarkStart w:id="475" w:name="_Toc83581028"/>
      <w:bookmarkStart w:id="476" w:name="_Toc76718681"/>
      <w:bookmarkStart w:id="477" w:name="_Toc76509691"/>
      <w:bookmarkStart w:id="478" w:name="_Toc75467669"/>
      <w:bookmarkStart w:id="479" w:name="_Toc69084656"/>
      <w:bookmarkStart w:id="480" w:name="_Toc68231243"/>
      <w:bookmarkStart w:id="481" w:name="_Toc61373293"/>
      <w:bookmarkStart w:id="482" w:name="_Toc61367910"/>
      <w:bookmarkStart w:id="483" w:name="_Toc45889162"/>
      <w:bookmarkStart w:id="484" w:name="_Toc45888563"/>
      <w:bookmarkStart w:id="485" w:name="_Toc37251624"/>
      <w:bookmarkStart w:id="486" w:name="_Toc36107850"/>
      <w:bookmarkStart w:id="487" w:name="_Toc29803108"/>
      <w:bookmarkStart w:id="488" w:name="_Toc29802483"/>
      <w:bookmarkStart w:id="489" w:name="_Toc29802059"/>
      <w:bookmarkStart w:id="490" w:name="_Toc21344571"/>
      <w:bookmarkStart w:id="491" w:name="_Toc114077908"/>
      <w:bookmarkStart w:id="492" w:name="_Toc121933453"/>
      <w:bookmarkStart w:id="493" w:name="_Toc124151837"/>
      <w:r>
        <w:t>C.2.2</w:t>
      </w:r>
      <w:r>
        <w:tab/>
        <w:t>Voltage</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12E05B62" w:rsidR="00F8351B" w:rsidRPr="00F8351B" w:rsidRDefault="009659E0" w:rsidP="00966D70">
      <w:pPr>
        <w:pStyle w:val="Heading8"/>
      </w:pPr>
      <w:r w:rsidRPr="00D866BC">
        <w:lastRenderedPageBreak/>
        <w:t xml:space="preserve">Annex </w:t>
      </w:r>
      <w:r w:rsidR="00032EC9">
        <w:t>D</w:t>
      </w:r>
      <w:r w:rsidRPr="00D866BC">
        <w:t xml:space="preserve"> (informative):</w:t>
      </w:r>
      <w:r w:rsidR="00F8351B">
        <w:t xml:space="preserve"> </w:t>
      </w:r>
      <w:r w:rsidRPr="00D866BC">
        <w:t xml:space="preserve">Change </w:t>
      </w:r>
      <w:r w:rsidR="004931BD">
        <w:t>H</w:t>
      </w:r>
      <w:r w:rsidRPr="00D866BC">
        <w:t>istory</w:t>
      </w:r>
      <w:bookmarkEnd w:id="404"/>
      <w:bookmarkEnd w:id="405"/>
      <w:bookmarkEnd w:id="406"/>
      <w:bookmarkEnd w:id="407"/>
      <w:bookmarkEnd w:id="4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
      <w:tr w:rsidR="009659E0" w:rsidRPr="00D866BC" w14:paraId="26318A97" w14:textId="77777777" w:rsidTr="00A01CBB">
        <w:trPr>
          <w:cantSplit/>
        </w:trPr>
        <w:tc>
          <w:tcPr>
            <w:tcW w:w="9639" w:type="dxa"/>
            <w:gridSpan w:val="8"/>
            <w:tcBorders>
              <w:bottom w:val="nil"/>
            </w:tcBorders>
            <w:shd w:val="solid" w:color="FFFFFF" w:fill="auto"/>
          </w:tcPr>
          <w:bookmarkEnd w:id="409"/>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5164B9">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
          <w:p w14:paraId="3F20DCE5" w14:textId="77777777" w:rsidR="009659E0" w:rsidRPr="00D866BC" w:rsidRDefault="009659E0" w:rsidP="00A01CBB">
            <w:pPr>
              <w:pStyle w:val="TAL"/>
              <w:rPr>
                <w:b/>
                <w:sz w:val="16"/>
              </w:rPr>
            </w:pPr>
            <w:proofErr w:type="spellStart"/>
            <w:r w:rsidRPr="00D866BC">
              <w:rPr>
                <w:b/>
                <w:sz w:val="16"/>
              </w:rPr>
              <w:t>TDoc</w:t>
            </w:r>
            <w:proofErr w:type="spellEnd"/>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5164B9">
        <w:tc>
          <w:tcPr>
            <w:tcW w:w="800" w:type="dxa"/>
            <w:shd w:val="solid" w:color="FFFFFF" w:fill="auto"/>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5164B9">
        <w:tc>
          <w:tcPr>
            <w:tcW w:w="800" w:type="dxa"/>
            <w:shd w:val="solid" w:color="FFFFFF" w:fill="auto"/>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 xml:space="preserve">Update to v0.1.0 to incorporate approved </w:t>
            </w:r>
            <w:proofErr w:type="spellStart"/>
            <w:r w:rsidRPr="00D866BC">
              <w:rPr>
                <w:rFonts w:ascii="Arial" w:eastAsiaTheme="minorEastAsia" w:hAnsi="Arial"/>
                <w:sz w:val="16"/>
                <w:szCs w:val="16"/>
              </w:rPr>
              <w:t>pCRs</w:t>
            </w:r>
            <w:proofErr w:type="spellEnd"/>
          </w:p>
        </w:tc>
        <w:tc>
          <w:tcPr>
            <w:tcW w:w="708" w:type="dxa"/>
            <w:shd w:val="solid" w:color="FFFFFF" w:fill="auto"/>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5164B9">
        <w:tc>
          <w:tcPr>
            <w:tcW w:w="800" w:type="dxa"/>
            <w:shd w:val="solid" w:color="FFFFFF" w:fill="auto"/>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0F9D420E" w14:textId="2CD87D8D"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Hand only phantom definitions</w:t>
            </w:r>
          </w:p>
        </w:tc>
        <w:tc>
          <w:tcPr>
            <w:tcW w:w="708" w:type="dxa"/>
            <w:shd w:val="solid" w:color="FFFFFF" w:fill="auto"/>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5164B9">
        <w:tc>
          <w:tcPr>
            <w:tcW w:w="800" w:type="dxa"/>
            <w:shd w:val="solid" w:color="FFFFFF" w:fill="auto"/>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C1FF509" w14:textId="4BC81EA0"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UE positioning guidelines</w:t>
            </w:r>
          </w:p>
        </w:tc>
        <w:tc>
          <w:tcPr>
            <w:tcW w:w="708" w:type="dxa"/>
            <w:shd w:val="solid" w:color="FFFFFF" w:fill="auto"/>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5164B9">
        <w:tc>
          <w:tcPr>
            <w:tcW w:w="800" w:type="dxa"/>
            <w:shd w:val="solid" w:color="FFFFFF" w:fill="auto"/>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4E9AC708" w14:textId="57AA097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5164B9">
        <w:tc>
          <w:tcPr>
            <w:tcW w:w="800" w:type="dxa"/>
            <w:shd w:val="solid" w:color="FFFFFF" w:fill="auto"/>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9B550F7" w14:textId="1FA5AE76"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UE configuration details</w:t>
            </w:r>
          </w:p>
        </w:tc>
        <w:tc>
          <w:tcPr>
            <w:tcW w:w="708" w:type="dxa"/>
            <w:shd w:val="solid" w:color="FFFFFF" w:fill="auto"/>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5164B9">
        <w:tc>
          <w:tcPr>
            <w:tcW w:w="800" w:type="dxa"/>
            <w:shd w:val="solid" w:color="FFFFFF" w:fill="auto"/>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AF521D0" w14:textId="6CC21EF3"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test system details</w:t>
            </w:r>
          </w:p>
        </w:tc>
        <w:tc>
          <w:tcPr>
            <w:tcW w:w="708" w:type="dxa"/>
            <w:shd w:val="solid" w:color="FFFFFF" w:fill="auto"/>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5164B9">
        <w:tc>
          <w:tcPr>
            <w:tcW w:w="800" w:type="dxa"/>
            <w:shd w:val="solid" w:color="FFFFFF" w:fill="auto"/>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42C07B5" w14:textId="5C6BF875"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applicability rules for SA and NSA devices in clause 4</w:t>
            </w:r>
          </w:p>
        </w:tc>
        <w:tc>
          <w:tcPr>
            <w:tcW w:w="708" w:type="dxa"/>
            <w:shd w:val="solid" w:color="FFFFFF" w:fill="auto"/>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5164B9">
        <w:tc>
          <w:tcPr>
            <w:tcW w:w="800" w:type="dxa"/>
            <w:shd w:val="solid" w:color="FFFFFF" w:fill="auto"/>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4E541C6" w14:textId="214C50C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General updates in clause 3</w:t>
            </w:r>
          </w:p>
        </w:tc>
        <w:tc>
          <w:tcPr>
            <w:tcW w:w="708" w:type="dxa"/>
            <w:shd w:val="solid" w:color="FFFFFF" w:fill="auto"/>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5164B9">
        <w:tc>
          <w:tcPr>
            <w:tcW w:w="800" w:type="dxa"/>
            <w:shd w:val="solid" w:color="FFFFFF" w:fill="auto"/>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D3FEDA9" w14:textId="3B5B78C7"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frequency band info in Clause 5</w:t>
            </w:r>
          </w:p>
        </w:tc>
        <w:tc>
          <w:tcPr>
            <w:tcW w:w="708" w:type="dxa"/>
            <w:shd w:val="solid" w:color="FFFFFF" w:fill="auto"/>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5164B9">
        <w:tc>
          <w:tcPr>
            <w:tcW w:w="800" w:type="dxa"/>
            <w:shd w:val="solid" w:color="FFFFFF" w:fill="auto"/>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D866BC">
            <w:pPr>
              <w:pStyle w:val="TAC"/>
              <w:rPr>
                <w:sz w:val="16"/>
                <w:szCs w:val="16"/>
              </w:rPr>
            </w:pPr>
            <w:r w:rsidRPr="00D866BC">
              <w:rPr>
                <w:sz w:val="16"/>
                <w:szCs w:val="16"/>
              </w:rPr>
              <w:t>0.1.0</w:t>
            </w:r>
          </w:p>
        </w:tc>
      </w:tr>
      <w:tr w:rsidR="005164B9" w:rsidRPr="00D866BC" w14:paraId="46A261F2" w14:textId="77777777" w:rsidTr="00C23AE9">
        <w:tc>
          <w:tcPr>
            <w:tcW w:w="800" w:type="dxa"/>
            <w:shd w:val="solid" w:color="FFFFFF" w:fill="auto"/>
          </w:tcPr>
          <w:p w14:paraId="533AC13E" w14:textId="01C99733" w:rsidR="005164B9" w:rsidRPr="00D866BC" w:rsidRDefault="005164B9" w:rsidP="005164B9">
            <w:pPr>
              <w:pStyle w:val="TAC"/>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5164B9">
            <w:pPr>
              <w:pStyle w:val="TAC"/>
              <w:rPr>
                <w:sz w:val="16"/>
                <w:szCs w:val="16"/>
                <w:lang w:eastAsia="zh-CN"/>
              </w:rPr>
            </w:pPr>
            <w:r w:rsidRPr="00D866BC">
              <w:rPr>
                <w:sz w:val="16"/>
                <w:szCs w:val="16"/>
                <w:lang w:eastAsia="zh-CN"/>
              </w:rPr>
              <w:t>RAN5#9</w:t>
            </w:r>
            <w:r>
              <w:rPr>
                <w:sz w:val="16"/>
                <w:szCs w:val="16"/>
                <w:lang w:eastAsia="zh-CN"/>
              </w:rPr>
              <w:t>8</w:t>
            </w:r>
          </w:p>
        </w:tc>
        <w:tc>
          <w:tcPr>
            <w:tcW w:w="947" w:type="dxa"/>
            <w:shd w:val="solid" w:color="FFFFFF" w:fill="auto"/>
            <w:vAlign w:val="bottom"/>
          </w:tcPr>
          <w:p w14:paraId="7558903A" w14:textId="5604096F" w:rsidR="005164B9" w:rsidRDefault="005164B9" w:rsidP="005164B9">
            <w:pPr>
              <w:pStyle w:val="TAC"/>
              <w:rPr>
                <w:sz w:val="16"/>
                <w:szCs w:val="16"/>
                <w:lang w:eastAsia="zh-CN"/>
              </w:rPr>
            </w:pPr>
            <w:hyperlink r:id="rId32" w:history="1">
              <w:r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489EDB4" w14:textId="34A28925" w:rsidR="005164B9" w:rsidRDefault="005164B9" w:rsidP="005164B9">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5164B9">
            <w:pPr>
              <w:pStyle w:val="TAC"/>
              <w:rPr>
                <w:sz w:val="16"/>
                <w:szCs w:val="16"/>
              </w:rPr>
            </w:pPr>
            <w:r>
              <w:rPr>
                <w:sz w:val="16"/>
                <w:szCs w:val="16"/>
              </w:rPr>
              <w:t>0.2.0</w:t>
            </w:r>
          </w:p>
        </w:tc>
      </w:tr>
      <w:tr w:rsidR="005164B9" w:rsidRPr="00D866BC" w14:paraId="1DDF29E6" w14:textId="77777777" w:rsidTr="00C23AE9">
        <w:tc>
          <w:tcPr>
            <w:tcW w:w="800" w:type="dxa"/>
            <w:shd w:val="solid" w:color="FFFFFF" w:fill="auto"/>
          </w:tcPr>
          <w:p w14:paraId="113CA3B7" w14:textId="3FD44D3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2EC5B2" w14:textId="73EAC030" w:rsidR="005164B9" w:rsidRDefault="005164B9" w:rsidP="005164B9">
            <w:pPr>
              <w:pStyle w:val="TAC"/>
              <w:rPr>
                <w:sz w:val="16"/>
                <w:szCs w:val="16"/>
                <w:lang w:eastAsia="zh-CN"/>
              </w:rPr>
            </w:pPr>
            <w:hyperlink r:id="rId33" w:history="1">
              <w:r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26B806F7" w14:textId="5A7423D6" w:rsidR="005164B9" w:rsidRDefault="005164B9" w:rsidP="005164B9">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5164B9">
            <w:pPr>
              <w:pStyle w:val="TAC"/>
              <w:rPr>
                <w:sz w:val="16"/>
                <w:szCs w:val="16"/>
              </w:rPr>
            </w:pPr>
            <w:r w:rsidRPr="00DF1C7A">
              <w:rPr>
                <w:sz w:val="16"/>
                <w:szCs w:val="16"/>
              </w:rPr>
              <w:t>0.2.0</w:t>
            </w:r>
          </w:p>
        </w:tc>
      </w:tr>
      <w:tr w:rsidR="005164B9" w:rsidRPr="00D866BC" w14:paraId="4181F529" w14:textId="77777777" w:rsidTr="00C23AE9">
        <w:tc>
          <w:tcPr>
            <w:tcW w:w="800" w:type="dxa"/>
            <w:shd w:val="solid" w:color="FFFFFF" w:fill="auto"/>
          </w:tcPr>
          <w:p w14:paraId="35558AB3" w14:textId="4EA40383"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671E18" w14:textId="0FDBDB9D" w:rsidR="005164B9" w:rsidRDefault="005164B9" w:rsidP="005164B9">
            <w:pPr>
              <w:pStyle w:val="TAC"/>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0459403E" w14:textId="348FA8F3"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5164B9">
            <w:pPr>
              <w:pStyle w:val="TAC"/>
              <w:rPr>
                <w:sz w:val="16"/>
                <w:szCs w:val="16"/>
              </w:rPr>
            </w:pPr>
            <w:r w:rsidRPr="00DF1C7A">
              <w:rPr>
                <w:sz w:val="16"/>
                <w:szCs w:val="16"/>
              </w:rPr>
              <w:t>0.2.0</w:t>
            </w:r>
          </w:p>
        </w:tc>
      </w:tr>
      <w:tr w:rsidR="005164B9" w:rsidRPr="00D866BC" w14:paraId="5313EBFA" w14:textId="77777777" w:rsidTr="00C23AE9">
        <w:tc>
          <w:tcPr>
            <w:tcW w:w="800" w:type="dxa"/>
            <w:shd w:val="solid" w:color="FFFFFF" w:fill="auto"/>
          </w:tcPr>
          <w:p w14:paraId="31A6EBF4" w14:textId="05279714"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D67F059" w14:textId="0084D85A" w:rsidR="005164B9" w:rsidRDefault="005164B9" w:rsidP="005164B9">
            <w:pPr>
              <w:pStyle w:val="TAC"/>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777CE91A" w14:textId="065154D0"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5164B9">
            <w:pPr>
              <w:pStyle w:val="TAC"/>
              <w:rPr>
                <w:sz w:val="16"/>
                <w:szCs w:val="16"/>
              </w:rPr>
            </w:pPr>
            <w:r w:rsidRPr="00DF1C7A">
              <w:rPr>
                <w:sz w:val="16"/>
                <w:szCs w:val="16"/>
              </w:rPr>
              <w:t>0.2.0</w:t>
            </w:r>
          </w:p>
        </w:tc>
      </w:tr>
      <w:tr w:rsidR="005164B9" w:rsidRPr="00D866BC" w14:paraId="228AE887" w14:textId="77777777" w:rsidTr="00C23AE9">
        <w:tc>
          <w:tcPr>
            <w:tcW w:w="800" w:type="dxa"/>
            <w:shd w:val="solid" w:color="FFFFFF" w:fill="auto"/>
          </w:tcPr>
          <w:p w14:paraId="370DC12F" w14:textId="5ADB8F9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466E5576" w14:textId="036C9EA9" w:rsidR="005164B9" w:rsidRDefault="005164B9" w:rsidP="005164B9">
            <w:pPr>
              <w:pStyle w:val="TAC"/>
              <w:rPr>
                <w:sz w:val="16"/>
                <w:szCs w:val="16"/>
                <w:lang w:eastAsia="zh-CN"/>
              </w:rPr>
            </w:pPr>
            <w:hyperlink r:id="rId34" w:history="1">
              <w:r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5A5383F" w14:textId="792F5D91" w:rsidR="005164B9" w:rsidRDefault="005164B9" w:rsidP="005164B9">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5164B9">
            <w:pPr>
              <w:pStyle w:val="TAC"/>
              <w:rPr>
                <w:sz w:val="16"/>
                <w:szCs w:val="16"/>
              </w:rPr>
            </w:pPr>
            <w:r w:rsidRPr="00DF1C7A">
              <w:rPr>
                <w:sz w:val="16"/>
                <w:szCs w:val="16"/>
              </w:rPr>
              <w:t>0.2.0</w:t>
            </w:r>
          </w:p>
        </w:tc>
      </w:tr>
      <w:tr w:rsidR="005164B9" w:rsidRPr="00D866BC" w14:paraId="31138F68" w14:textId="77777777" w:rsidTr="005164B9">
        <w:tc>
          <w:tcPr>
            <w:tcW w:w="800" w:type="dxa"/>
            <w:shd w:val="solid" w:color="FFFFFF" w:fill="auto"/>
          </w:tcPr>
          <w:p w14:paraId="4607529E" w14:textId="34216077"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741EA94C" w14:textId="790F6214" w:rsidR="005164B9" w:rsidRDefault="005164B9" w:rsidP="005164B9">
            <w:pPr>
              <w:pStyle w:val="TAC"/>
              <w:rPr>
                <w:sz w:val="16"/>
                <w:szCs w:val="16"/>
                <w:lang w:eastAsia="zh-CN"/>
              </w:rPr>
            </w:pPr>
            <w:hyperlink r:id="rId35" w:history="1">
              <w:r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67984F32" w14:textId="292571BF" w:rsidR="005164B9" w:rsidRDefault="005164B9" w:rsidP="005164B9">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5164B9">
            <w:pPr>
              <w:pStyle w:val="TAC"/>
              <w:rPr>
                <w:sz w:val="16"/>
                <w:szCs w:val="16"/>
              </w:rPr>
            </w:pPr>
            <w:r w:rsidRPr="00DF1C7A">
              <w:rPr>
                <w:sz w:val="16"/>
                <w:szCs w:val="16"/>
              </w:rPr>
              <w:t>0.2.0</w:t>
            </w:r>
          </w:p>
        </w:tc>
      </w:tr>
      <w:tr w:rsidR="005164B9" w:rsidRPr="00D866BC" w14:paraId="3C35152A" w14:textId="77777777" w:rsidTr="005164B9">
        <w:tc>
          <w:tcPr>
            <w:tcW w:w="800" w:type="dxa"/>
            <w:shd w:val="solid" w:color="FFFFFF" w:fill="auto"/>
          </w:tcPr>
          <w:p w14:paraId="19F21409" w14:textId="7F7E7451"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08F88007" w14:textId="5E3296CD" w:rsidR="005164B9" w:rsidRDefault="005164B9" w:rsidP="005164B9">
            <w:pPr>
              <w:pStyle w:val="TAC"/>
              <w:rPr>
                <w:sz w:val="16"/>
                <w:szCs w:val="16"/>
                <w:lang w:eastAsia="zh-CN"/>
              </w:rPr>
            </w:pPr>
            <w:hyperlink r:id="rId36" w:history="1">
              <w:r w:rsidRPr="005164B9">
                <w:rPr>
                  <w:sz w:val="16"/>
                  <w:szCs w:val="16"/>
                  <w:lang w:eastAsia="zh-CN"/>
                </w:rPr>
                <w:t>R5-231362</w:t>
              </w:r>
            </w:hyperlink>
          </w:p>
        </w:tc>
        <w:tc>
          <w:tcPr>
            <w:tcW w:w="471" w:type="dxa"/>
            <w:shd w:val="solid" w:color="FFFFFF" w:fill="auto"/>
          </w:tcPr>
          <w:p w14:paraId="4054451D" w14:textId="4EB97E48"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4A3AB18F" w14:textId="1C897FC9" w:rsidR="005164B9" w:rsidRDefault="005164B9" w:rsidP="005164B9">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5164B9">
            <w:pPr>
              <w:pStyle w:val="TAC"/>
              <w:rPr>
                <w:sz w:val="16"/>
                <w:szCs w:val="16"/>
              </w:rPr>
            </w:pPr>
            <w:r w:rsidRPr="00DF1C7A">
              <w:rPr>
                <w:sz w:val="16"/>
                <w:szCs w:val="16"/>
              </w:rPr>
              <w:t>0.2.0</w:t>
            </w:r>
          </w:p>
        </w:tc>
      </w:tr>
    </w:tbl>
    <w:p w14:paraId="0F54DD06" w14:textId="77777777" w:rsidR="009659E0" w:rsidRPr="00D866BC" w:rsidRDefault="009659E0" w:rsidP="009659E0"/>
    <w:sectPr w:rsidR="009659E0" w:rsidRPr="00D866B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E941D8" w14:textId="77777777" w:rsidR="00587093" w:rsidRDefault="00587093" w:rsidP="00666451">
      <w:pPr>
        <w:spacing w:after="0"/>
      </w:pPr>
      <w:r>
        <w:separator/>
      </w:r>
    </w:p>
  </w:endnote>
  <w:endnote w:type="continuationSeparator" w:id="0">
    <w:p w14:paraId="4A245943" w14:textId="77777777" w:rsidR="00587093" w:rsidRDefault="00587093"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MT">
    <w:altName w:val="Arial"/>
    <w:panose1 w:val="020B0604020202020204"/>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Bookman">
    <w:altName w:val="Bookman Old Style"/>
    <w:panose1 w:val="020B0604020202020204"/>
    <w:charset w:val="00"/>
    <w:family w:val="roman"/>
    <w:pitch w:val="default"/>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notTrueType/>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D2EC5" w14:textId="77777777" w:rsidR="00E17CF4" w:rsidRDefault="00E17C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06BD6" w14:textId="77777777" w:rsidR="00E17CF4" w:rsidRDefault="00E17C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1FC08" w14:textId="77777777" w:rsidR="00E17CF4" w:rsidRDefault="00E17C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795798" w14:textId="77777777" w:rsidR="00587093" w:rsidRDefault="00587093" w:rsidP="00666451">
      <w:pPr>
        <w:spacing w:after="0"/>
      </w:pPr>
      <w:r>
        <w:separator/>
      </w:r>
    </w:p>
  </w:footnote>
  <w:footnote w:type="continuationSeparator" w:id="0">
    <w:p w14:paraId="2AF744B2" w14:textId="77777777" w:rsidR="00587093" w:rsidRDefault="00587093"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fq7BD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16233" w14:textId="2451CAED" w:rsidR="00E17CF4" w:rsidRDefault="00E17CF4">
    <w:pPr>
      <w:pStyle w:val="Header"/>
    </w:pPr>
    <w:r w:rsidRPr="002D3E8C">
      <w:rPr>
        <w:lang w:val="de-DE"/>
      </w:rPr>
      <mc:AlternateContent>
        <mc:Choice Requires="wps">
          <w:drawing>
            <wp:anchor distT="0" distB="0" distL="114300" distR="114300" simplePos="0" relativeHeight="251659264" behindDoc="0" locked="1" layoutInCell="1" allowOverlap="1" wp14:anchorId="70E29A78" wp14:editId="404CEC86">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Content>
                            <w:p w14:paraId="33F9579C" w14:textId="631E22A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0E29A78"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405876909"/>
                    </w:sdtPr>
                    <w:sdtContent>
                      <w:p w14:paraId="33F9579C" w14:textId="631E22A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7ACFE" w14:textId="23F3AAE5" w:rsidR="00E17CF4" w:rsidRDefault="00E17CF4">
    <w:pPr>
      <w:pStyle w:val="Header"/>
    </w:pPr>
    <w:r w:rsidRPr="002D3E8C">
      <w:rPr>
        <w:lang w:val="de-DE"/>
      </w:rPr>
      <mc:AlternateContent>
        <mc:Choice Requires="wps">
          <w:drawing>
            <wp:anchor distT="0" distB="0" distL="114300" distR="114300" simplePos="0" relativeHeight="251661312" behindDoc="0" locked="1" layoutInCell="1" allowOverlap="1" wp14:anchorId="55EFDF78" wp14:editId="6E5CD4FC">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820118555"/>
                          </w:sdtPr>
                          <w:sdtContent>
                            <w:p w14:paraId="6E9D7D6B" w14:textId="47DFF960"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5EFDF78"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rdCmj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820118555"/>
                    </w:sdtPr>
                    <w:sdtContent>
                      <w:p w14:paraId="6E9D7D6B" w14:textId="47DFF960"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42127264">
    <w:abstractNumId w:val="10"/>
  </w:num>
  <w:num w:numId="2" w16cid:durableId="1848714019">
    <w:abstractNumId w:val="12"/>
  </w:num>
  <w:num w:numId="3" w16cid:durableId="908199803">
    <w:abstractNumId w:val="1"/>
  </w:num>
  <w:num w:numId="4" w16cid:durableId="174077857">
    <w:abstractNumId w:val="4"/>
  </w:num>
  <w:num w:numId="5" w16cid:durableId="2113745157">
    <w:abstractNumId w:val="15"/>
  </w:num>
  <w:num w:numId="6" w16cid:durableId="2135059949">
    <w:abstractNumId w:val="2"/>
  </w:num>
  <w:num w:numId="7" w16cid:durableId="1445153691">
    <w:abstractNumId w:val="11"/>
  </w:num>
  <w:num w:numId="8" w16cid:durableId="1197353528">
    <w:abstractNumId w:val="7"/>
  </w:num>
  <w:num w:numId="9" w16cid:durableId="608395676">
    <w:abstractNumId w:val="14"/>
  </w:num>
  <w:num w:numId="10" w16cid:durableId="669528189">
    <w:abstractNumId w:val="16"/>
  </w:num>
  <w:num w:numId="11" w16cid:durableId="253897948">
    <w:abstractNumId w:val="17"/>
  </w:num>
  <w:num w:numId="12" w16cid:durableId="1572158191">
    <w:abstractNumId w:val="5"/>
  </w:num>
  <w:num w:numId="13" w16cid:durableId="1803963447">
    <w:abstractNumId w:val="3"/>
  </w:num>
  <w:num w:numId="14" w16cid:durableId="1979606438">
    <w:abstractNumId w:val="8"/>
  </w:num>
  <w:num w:numId="15" w16cid:durableId="743449603">
    <w:abstractNumId w:val="9"/>
  </w:num>
  <w:num w:numId="16" w16cid:durableId="448743760">
    <w:abstractNumId w:val="6"/>
  </w:num>
  <w:num w:numId="17" w16cid:durableId="1412118140">
    <w:abstractNumId w:val="13"/>
  </w:num>
  <w:num w:numId="18" w16cid:durableId="1926573471">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oofState w:spelling="clean" w:grammar="clean"/>
  <w:attachedTemplate r:id="rId1"/>
  <w:linkStyles/>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2EC9"/>
    <w:rsid w:val="00046F08"/>
    <w:rsid w:val="000F5E94"/>
    <w:rsid w:val="00123890"/>
    <w:rsid w:val="00147627"/>
    <w:rsid w:val="0016250A"/>
    <w:rsid w:val="001D1F02"/>
    <w:rsid w:val="001D5AB9"/>
    <w:rsid w:val="00205D6E"/>
    <w:rsid w:val="00246483"/>
    <w:rsid w:val="00247208"/>
    <w:rsid w:val="002A7D50"/>
    <w:rsid w:val="003314F0"/>
    <w:rsid w:val="004042C9"/>
    <w:rsid w:val="004931BD"/>
    <w:rsid w:val="005164B9"/>
    <w:rsid w:val="005312A3"/>
    <w:rsid w:val="005534F8"/>
    <w:rsid w:val="0056684A"/>
    <w:rsid w:val="00576303"/>
    <w:rsid w:val="00587093"/>
    <w:rsid w:val="005C7CBD"/>
    <w:rsid w:val="00637F6B"/>
    <w:rsid w:val="006557D8"/>
    <w:rsid w:val="00666451"/>
    <w:rsid w:val="006822B8"/>
    <w:rsid w:val="006C12DC"/>
    <w:rsid w:val="006D039E"/>
    <w:rsid w:val="00704F83"/>
    <w:rsid w:val="007124B9"/>
    <w:rsid w:val="00755967"/>
    <w:rsid w:val="007566CC"/>
    <w:rsid w:val="008151DC"/>
    <w:rsid w:val="00873DBA"/>
    <w:rsid w:val="008D74A3"/>
    <w:rsid w:val="008E3755"/>
    <w:rsid w:val="0094085E"/>
    <w:rsid w:val="00943039"/>
    <w:rsid w:val="0096516D"/>
    <w:rsid w:val="009659E0"/>
    <w:rsid w:val="00966D70"/>
    <w:rsid w:val="00974BFC"/>
    <w:rsid w:val="00983477"/>
    <w:rsid w:val="00990DAF"/>
    <w:rsid w:val="00A004D3"/>
    <w:rsid w:val="00A01CBB"/>
    <w:rsid w:val="00B04A45"/>
    <w:rsid w:val="00B11602"/>
    <w:rsid w:val="00B45DA0"/>
    <w:rsid w:val="00B50AE2"/>
    <w:rsid w:val="00B971A3"/>
    <w:rsid w:val="00C51006"/>
    <w:rsid w:val="00C863A8"/>
    <w:rsid w:val="00CE423B"/>
    <w:rsid w:val="00D10B52"/>
    <w:rsid w:val="00D6601E"/>
    <w:rsid w:val="00D866BC"/>
    <w:rsid w:val="00DB15D4"/>
    <w:rsid w:val="00E17CF4"/>
    <w:rsid w:val="00E90BC5"/>
    <w:rsid w:val="00EF1CA1"/>
    <w:rsid w:val="00F10C00"/>
    <w:rsid w:val="00F33E37"/>
    <w:rsid w:val="00F8351B"/>
    <w:rsid w:val="00FA51EB"/>
    <w:rsid w:val="00FB3C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0"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51B"/>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F835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8351B"/>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F835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8351B"/>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8351B"/>
    <w:pPr>
      <w:ind w:left="1701" w:hanging="1701"/>
      <w:outlineLvl w:val="4"/>
    </w:pPr>
    <w:rPr>
      <w:sz w:val="22"/>
    </w:rPr>
  </w:style>
  <w:style w:type="paragraph" w:styleId="Heading6">
    <w:name w:val="heading 6"/>
    <w:aliases w:val="T1,Header 6"/>
    <w:basedOn w:val="H6"/>
    <w:next w:val="Normal"/>
    <w:link w:val="Heading6Char"/>
    <w:qFormat/>
    <w:rsid w:val="00F8351B"/>
    <w:pPr>
      <w:outlineLvl w:val="5"/>
    </w:pPr>
  </w:style>
  <w:style w:type="paragraph" w:styleId="Heading7">
    <w:name w:val="heading 7"/>
    <w:basedOn w:val="H6"/>
    <w:next w:val="Normal"/>
    <w:link w:val="Heading7Char"/>
    <w:qFormat/>
    <w:rsid w:val="00F8351B"/>
    <w:pPr>
      <w:outlineLvl w:val="6"/>
    </w:pPr>
  </w:style>
  <w:style w:type="paragraph" w:styleId="Heading8">
    <w:name w:val="heading 8"/>
    <w:basedOn w:val="Heading1"/>
    <w:next w:val="Normal"/>
    <w:link w:val="Heading8Char"/>
    <w:qFormat/>
    <w:rsid w:val="00F8351B"/>
    <w:pPr>
      <w:ind w:left="0" w:firstLine="0"/>
      <w:outlineLvl w:val="7"/>
    </w:pPr>
  </w:style>
  <w:style w:type="paragraph" w:styleId="Heading9">
    <w:name w:val="heading 9"/>
    <w:basedOn w:val="Heading8"/>
    <w:next w:val="Normal"/>
    <w:link w:val="Heading9Char"/>
    <w:qFormat/>
    <w:rsid w:val="00F835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qFormat/>
    <w:rsid w:val="00F835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qFormat/>
    <w:rsid w:val="00F8351B"/>
    <w:pPr>
      <w:keepNext w:val="0"/>
      <w:spacing w:before="0"/>
      <w:ind w:left="851" w:hanging="851"/>
    </w:pPr>
    <w:rPr>
      <w:sz w:val="20"/>
    </w:rPr>
  </w:style>
  <w:style w:type="paragraph" w:styleId="TOC3">
    <w:name w:val="toc 3"/>
    <w:basedOn w:val="TOC2"/>
    <w:uiPriority w:val="39"/>
    <w:qFormat/>
    <w:rsid w:val="00F8351B"/>
    <w:pPr>
      <w:ind w:left="1134" w:hanging="1134"/>
    </w:pPr>
  </w:style>
  <w:style w:type="paragraph" w:styleId="TOC6">
    <w:name w:val="toc 6"/>
    <w:basedOn w:val="TOC5"/>
    <w:next w:val="Normal"/>
    <w:qFormat/>
    <w:rsid w:val="00F8351B"/>
    <w:pPr>
      <w:ind w:left="1985" w:hanging="1985"/>
    </w:pPr>
  </w:style>
  <w:style w:type="paragraph" w:styleId="TOC8">
    <w:name w:val="toc 8"/>
    <w:basedOn w:val="TOC1"/>
    <w:uiPriority w:val="39"/>
    <w:qFormat/>
    <w:rsid w:val="00F8351B"/>
    <w:pPr>
      <w:spacing w:before="180"/>
      <w:ind w:left="2693" w:hanging="2693"/>
    </w:pPr>
    <w:rPr>
      <w:b/>
    </w:rPr>
  </w:style>
  <w:style w:type="paragraph" w:customStyle="1" w:styleId="TT">
    <w:name w:val="TT"/>
    <w:basedOn w:val="Heading1"/>
    <w:next w:val="Normal"/>
    <w:qFormat/>
    <w:rsid w:val="00F8351B"/>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qFormat/>
    <w:rsid w:val="00F8351B"/>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qFormat/>
    <w:rsid w:val="00F8351B"/>
    <w:pPr>
      <w:keepLines/>
      <w:ind w:left="1702" w:hanging="1418"/>
    </w:pPr>
  </w:style>
  <w:style w:type="paragraph" w:customStyle="1" w:styleId="FP">
    <w:name w:val="FP"/>
    <w:basedOn w:val="Normal"/>
    <w:qFormat/>
    <w:rsid w:val="00F8351B"/>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qFormat/>
    <w:rsid w:val="00F8351B"/>
  </w:style>
  <w:style w:type="paragraph" w:customStyle="1" w:styleId="ZA">
    <w:name w:val="ZA"/>
    <w:qFormat/>
    <w:rsid w:val="00F835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qFormat/>
    <w:rsid w:val="00F835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qFormat/>
    <w:rsid w:val="00F835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qFormat/>
    <w:rsid w:val="00F835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qFormat/>
    <w:rsid w:val="00F8351B"/>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qFormat/>
    <w:rsid w:val="00F8351B"/>
  </w:style>
  <w:style w:type="paragraph" w:customStyle="1" w:styleId="ZV">
    <w:name w:val="ZV"/>
    <w:basedOn w:val="ZU"/>
    <w:qFormat/>
    <w:rsid w:val="00F8351B"/>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qFormat/>
    <w:rsid w:val="00F8351B"/>
  </w:style>
  <w:style w:type="paragraph" w:styleId="TOC5">
    <w:name w:val="toc 5"/>
    <w:basedOn w:val="TOC4"/>
    <w:uiPriority w:val="39"/>
    <w:qFormat/>
    <w:rsid w:val="00F8351B"/>
    <w:pPr>
      <w:ind w:left="1701" w:hanging="1701"/>
    </w:pPr>
  </w:style>
  <w:style w:type="paragraph" w:styleId="List">
    <w:name w:val="List"/>
    <w:basedOn w:val="Normal"/>
    <w:link w:val="ListChar"/>
    <w:qFormat/>
    <w:rsid w:val="00F8351B"/>
    <w:pPr>
      <w:ind w:left="568" w:hanging="284"/>
    </w:pPr>
  </w:style>
  <w:style w:type="paragraph" w:styleId="List2">
    <w:name w:val="List 2"/>
    <w:basedOn w:val="List"/>
    <w:link w:val="List2Char"/>
    <w:qFormat/>
    <w:rsid w:val="00F8351B"/>
    <w:pPr>
      <w:ind w:left="851"/>
    </w:pPr>
  </w:style>
  <w:style w:type="paragraph" w:styleId="List3">
    <w:name w:val="List 3"/>
    <w:basedOn w:val="List2"/>
    <w:qFormat/>
    <w:rsid w:val="00F8351B"/>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qFormat/>
    <w:rsid w:val="00F8351B"/>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qFormat/>
    <w:rsid w:val="00F8351B"/>
    <w:pPr>
      <w:keepNext/>
      <w:keepLines/>
      <w:spacing w:before="60"/>
      <w:jc w:val="center"/>
    </w:pPr>
    <w:rPr>
      <w:rFonts w:ascii="Arial" w:hAnsi="Arial"/>
      <w:b/>
    </w:rPr>
  </w:style>
  <w:style w:type="paragraph" w:customStyle="1" w:styleId="TF">
    <w:name w:val="TF"/>
    <w:aliases w:val="left"/>
    <w:basedOn w:val="TH"/>
    <w:link w:val="TFChar"/>
    <w:qFormat/>
    <w:rsid w:val="00F8351B"/>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qFormat/>
    <w:rsid w:val="00F8351B"/>
    <w:rPr>
      <w:b/>
    </w:rPr>
  </w:style>
  <w:style w:type="paragraph" w:customStyle="1" w:styleId="TAC">
    <w:name w:val="TAC"/>
    <w:basedOn w:val="TAL"/>
    <w:link w:val="TACChar"/>
    <w:qFormat/>
    <w:rsid w:val="00F8351B"/>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qFormat/>
    <w:rsid w:val="00F8351B"/>
    <w:pPr>
      <w:spacing w:after="0"/>
    </w:pPr>
  </w:style>
  <w:style w:type="paragraph" w:styleId="TOC4">
    <w:name w:val="toc 4"/>
    <w:basedOn w:val="TOC3"/>
    <w:uiPriority w:val="39"/>
    <w:qFormat/>
    <w:rsid w:val="00F8351B"/>
    <w:pPr>
      <w:ind w:left="1418" w:hanging="1418"/>
    </w:pPr>
  </w:style>
  <w:style w:type="paragraph" w:customStyle="1" w:styleId="TAR">
    <w:name w:val="TAR"/>
    <w:basedOn w:val="TAL"/>
    <w:qFormat/>
    <w:rsid w:val="00F8351B"/>
    <w:pPr>
      <w:jc w:val="right"/>
    </w:pPr>
  </w:style>
  <w:style w:type="paragraph" w:customStyle="1" w:styleId="TAL">
    <w:name w:val="TAL"/>
    <w:basedOn w:val="Normal"/>
    <w:link w:val="TALChar"/>
    <w:qFormat/>
    <w:rsid w:val="00F8351B"/>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qFormat/>
    <w:rsid w:val="00F8351B"/>
    <w:pPr>
      <w:ind w:left="284"/>
    </w:pPr>
  </w:style>
  <w:style w:type="paragraph" w:styleId="Index1">
    <w:name w:val="index 1"/>
    <w:basedOn w:val="Normal"/>
    <w:qFormat/>
    <w:rsid w:val="00F8351B"/>
    <w:pPr>
      <w:keepLines/>
      <w:spacing w:after="0"/>
    </w:pPr>
  </w:style>
  <w:style w:type="paragraph" w:customStyle="1" w:styleId="ZH">
    <w:name w:val="ZH"/>
    <w:qFormat/>
    <w:rsid w:val="00F8351B"/>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qFormat/>
    <w:rsid w:val="00F835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F8351B"/>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qFormat/>
    <w:rsid w:val="00F835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F835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qFormat/>
    <w:rsid w:val="00F8351B"/>
    <w:pPr>
      <w:ind w:left="1418" w:hanging="1418"/>
    </w:pPr>
  </w:style>
  <w:style w:type="paragraph" w:customStyle="1" w:styleId="LD">
    <w:name w:val="LD"/>
    <w:qFormat/>
    <w:rsid w:val="00F8351B"/>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qFormat/>
    <w:rsid w:val="00F8351B"/>
    <w:pPr>
      <w:spacing w:after="0"/>
    </w:pPr>
  </w:style>
  <w:style w:type="paragraph" w:styleId="TOC7">
    <w:name w:val="toc 7"/>
    <w:basedOn w:val="TOC6"/>
    <w:next w:val="Normal"/>
    <w:qFormat/>
    <w:rsid w:val="00F8351B"/>
    <w:pPr>
      <w:ind w:left="2268" w:hanging="2268"/>
    </w:pPr>
  </w:style>
  <w:style w:type="paragraph" w:styleId="ListBullet2">
    <w:name w:val="List Bullet 2"/>
    <w:basedOn w:val="ListBullet"/>
    <w:link w:val="ListBullet2Char"/>
    <w:qFormat/>
    <w:rsid w:val="00F8351B"/>
    <w:pPr>
      <w:ind w:left="851"/>
    </w:pPr>
  </w:style>
  <w:style w:type="paragraph" w:styleId="ListBullet3">
    <w:name w:val="List Bullet 3"/>
    <w:basedOn w:val="ListBullet2"/>
    <w:link w:val="ListBullet3Char"/>
    <w:qFormat/>
    <w:rsid w:val="00F8351B"/>
    <w:pPr>
      <w:ind w:left="1135"/>
    </w:pPr>
  </w:style>
  <w:style w:type="paragraph" w:styleId="ListNumber">
    <w:name w:val="List Number"/>
    <w:basedOn w:val="List"/>
    <w:qFormat/>
    <w:rsid w:val="00F8351B"/>
  </w:style>
  <w:style w:type="paragraph" w:customStyle="1" w:styleId="EQ">
    <w:name w:val="EQ"/>
    <w:basedOn w:val="Normal"/>
    <w:next w:val="Normal"/>
    <w:link w:val="EQChar"/>
    <w:qFormat/>
    <w:rsid w:val="00F8351B"/>
    <w:pPr>
      <w:keepLines/>
      <w:tabs>
        <w:tab w:val="center" w:pos="4536"/>
        <w:tab w:val="right" w:pos="9072"/>
      </w:tabs>
    </w:pPr>
    <w:rPr>
      <w:noProof/>
    </w:rPr>
  </w:style>
  <w:style w:type="paragraph" w:customStyle="1" w:styleId="NF">
    <w:name w:val="NF"/>
    <w:basedOn w:val="NO"/>
    <w:qFormat/>
    <w:rsid w:val="00F8351B"/>
    <w:pPr>
      <w:keepNext/>
      <w:spacing w:after="0"/>
    </w:pPr>
    <w:rPr>
      <w:rFonts w:ascii="Arial" w:hAnsi="Arial"/>
      <w:sz w:val="18"/>
    </w:rPr>
  </w:style>
  <w:style w:type="paragraph" w:customStyle="1" w:styleId="PL">
    <w:name w:val="PL"/>
    <w:link w:val="PLChar"/>
    <w:qFormat/>
    <w:rsid w:val="00F835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qFormat/>
    <w:rsid w:val="00F8351B"/>
    <w:pPr>
      <w:ind w:left="1985" w:hanging="1985"/>
      <w:outlineLvl w:val="9"/>
    </w:pPr>
    <w:rPr>
      <w:sz w:val="20"/>
    </w:rPr>
  </w:style>
  <w:style w:type="paragraph" w:customStyle="1" w:styleId="TAN">
    <w:name w:val="TAN"/>
    <w:basedOn w:val="TAL"/>
    <w:link w:val="TANChar"/>
    <w:qFormat/>
    <w:rsid w:val="00F8351B"/>
    <w:pPr>
      <w:ind w:left="851" w:hanging="851"/>
    </w:pPr>
  </w:style>
  <w:style w:type="paragraph" w:customStyle="1" w:styleId="ZD">
    <w:name w:val="ZD"/>
    <w:qFormat/>
    <w:rsid w:val="00F8351B"/>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qFormat/>
    <w:rsid w:val="00F835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qFormat/>
    <w:rsid w:val="00F8351B"/>
    <w:pPr>
      <w:ind w:left="1418"/>
    </w:pPr>
  </w:style>
  <w:style w:type="paragraph" w:styleId="List5">
    <w:name w:val="List 5"/>
    <w:basedOn w:val="List4"/>
    <w:qFormat/>
    <w:rsid w:val="00F8351B"/>
    <w:pPr>
      <w:ind w:left="1702"/>
    </w:pPr>
  </w:style>
  <w:style w:type="paragraph" w:styleId="ListBullet">
    <w:name w:val="List Bullet"/>
    <w:basedOn w:val="List"/>
    <w:link w:val="ListBulletChar"/>
    <w:qFormat/>
    <w:rsid w:val="00F8351B"/>
  </w:style>
  <w:style w:type="paragraph" w:styleId="ListBullet4">
    <w:name w:val="List Bullet 4"/>
    <w:basedOn w:val="ListBullet3"/>
    <w:qFormat/>
    <w:rsid w:val="00F8351B"/>
    <w:pPr>
      <w:ind w:left="1418"/>
    </w:pPr>
  </w:style>
  <w:style w:type="paragraph" w:styleId="ListBullet5">
    <w:name w:val="List Bullet 5"/>
    <w:basedOn w:val="ListBullet4"/>
    <w:qFormat/>
    <w:rsid w:val="00F8351B"/>
    <w:pPr>
      <w:ind w:left="1702"/>
    </w:pPr>
  </w:style>
  <w:style w:type="paragraph" w:customStyle="1" w:styleId="B4">
    <w:name w:val="B4"/>
    <w:basedOn w:val="List4"/>
    <w:qFormat/>
    <w:rsid w:val="00F8351B"/>
  </w:style>
  <w:style w:type="paragraph" w:customStyle="1" w:styleId="B5">
    <w:name w:val="B5"/>
    <w:basedOn w:val="List5"/>
    <w:qFormat/>
    <w:rsid w:val="00F8351B"/>
  </w:style>
  <w:style w:type="paragraph" w:styleId="Footer">
    <w:name w:val="footer"/>
    <w:aliases w:val="footer odd,footer,fo,pie de página"/>
    <w:basedOn w:val="Header"/>
    <w:link w:val="FooterChar"/>
    <w:qFormat/>
    <w:rsid w:val="00F8351B"/>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qFormat/>
    <w:rsid w:val="00F8351B"/>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numbering" w:customStyle="1" w:styleId="NoList1">
    <w:name w:val="No List1"/>
    <w:next w:val="NoList"/>
    <w:uiPriority w:val="99"/>
    <w:semiHidden/>
    <w:unhideWhenUsed/>
    <w:rsid w:val="00032EC9"/>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numbering" w:customStyle="1" w:styleId="1a">
    <w:name w:val="无列表1"/>
    <w:next w:val="NoList"/>
    <w:semiHidden/>
    <w:rsid w:val="00032EC9"/>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noProof w:val="0"/>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numbering" w:customStyle="1" w:styleId="1b">
    <w:name w:val="リストなし1"/>
    <w:next w:val="NoList"/>
    <w:uiPriority w:val="99"/>
    <w:semiHidden/>
    <w:unhideWhenUsed/>
    <w:rsid w:val="00032EC9"/>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032EC9"/>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032EC9"/>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3">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numbering" w:customStyle="1" w:styleId="NoList2">
    <w:name w:val="No List2"/>
    <w:next w:val="NoList"/>
    <w:uiPriority w:val="99"/>
    <w:semiHidden/>
    <w:unhideWhenUsed/>
    <w:rsid w:val="00032EC9"/>
  </w:style>
  <w:style w:type="numbering" w:customStyle="1" w:styleId="NoList3">
    <w:name w:val="No List3"/>
    <w:next w:val="NoList"/>
    <w:uiPriority w:val="99"/>
    <w:semiHidden/>
    <w:unhideWhenUsed/>
    <w:rsid w:val="00032EC9"/>
  </w:style>
  <w:style w:type="numbering" w:customStyle="1" w:styleId="NoList11">
    <w:name w:val="No List11"/>
    <w:next w:val="NoList"/>
    <w:uiPriority w:val="99"/>
    <w:semiHidden/>
    <w:unhideWhenUsed/>
    <w:rsid w:val="00032EC9"/>
  </w:style>
  <w:style w:type="numbering" w:customStyle="1" w:styleId="NoList4">
    <w:name w:val="No List4"/>
    <w:next w:val="NoList"/>
    <w:uiPriority w:val="99"/>
    <w:semiHidden/>
    <w:unhideWhenUsed/>
    <w:rsid w:val="00032EC9"/>
  </w:style>
  <w:style w:type="numbering" w:customStyle="1" w:styleId="NoList5">
    <w:name w:val="No List5"/>
    <w:next w:val="NoList"/>
    <w:uiPriority w:val="99"/>
    <w:semiHidden/>
    <w:unhideWhenUsed/>
    <w:rsid w:val="00032EC9"/>
  </w:style>
  <w:style w:type="numbering" w:customStyle="1" w:styleId="NoList111">
    <w:name w:val="No List111"/>
    <w:next w:val="NoList"/>
    <w:uiPriority w:val="99"/>
    <w:semiHidden/>
    <w:unhideWhenUsed/>
    <w:rsid w:val="00032EC9"/>
  </w:style>
  <w:style w:type="numbering" w:customStyle="1" w:styleId="NoList21">
    <w:name w:val="No List21"/>
    <w:next w:val="NoList"/>
    <w:uiPriority w:val="99"/>
    <w:semiHidden/>
    <w:unhideWhenUsed/>
    <w:rsid w:val="00032EC9"/>
  </w:style>
  <w:style w:type="numbering" w:customStyle="1" w:styleId="NoList31">
    <w:name w:val="No List31"/>
    <w:next w:val="NoList"/>
    <w:uiPriority w:val="99"/>
    <w:semiHidden/>
    <w:unhideWhenUsed/>
    <w:rsid w:val="00032EC9"/>
  </w:style>
  <w:style w:type="numbering" w:customStyle="1" w:styleId="NoList41">
    <w:name w:val="No List41"/>
    <w:next w:val="NoList"/>
    <w:uiPriority w:val="99"/>
    <w:semiHidden/>
    <w:unhideWhenUsed/>
    <w:rsid w:val="00032EC9"/>
  </w:style>
  <w:style w:type="numbering" w:customStyle="1" w:styleId="NoList6">
    <w:name w:val="No List6"/>
    <w:next w:val="NoList"/>
    <w:uiPriority w:val="99"/>
    <w:semiHidden/>
    <w:unhideWhenUsed/>
    <w:rsid w:val="00032EC9"/>
  </w:style>
  <w:style w:type="character" w:styleId="Emphasis">
    <w:name w:val="Emphasis"/>
    <w:qFormat/>
    <w:rsid w:val="00032EC9"/>
    <w:rPr>
      <w:i/>
      <w:iCs/>
    </w:rPr>
  </w:style>
  <w:style w:type="numbering" w:customStyle="1" w:styleId="NoList7">
    <w:name w:val="No List7"/>
    <w:next w:val="NoList"/>
    <w:uiPriority w:val="99"/>
    <w:semiHidden/>
    <w:unhideWhenUsed/>
    <w:rsid w:val="00032EC9"/>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32EC9"/>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numbering" w:customStyle="1" w:styleId="NoList22">
    <w:name w:val="No List22"/>
    <w:next w:val="NoList"/>
    <w:uiPriority w:val="99"/>
    <w:semiHidden/>
    <w:unhideWhenUsed/>
    <w:rsid w:val="00032EC9"/>
  </w:style>
  <w:style w:type="numbering" w:customStyle="1" w:styleId="NoList32">
    <w:name w:val="No List32"/>
    <w:next w:val="NoList"/>
    <w:uiPriority w:val="99"/>
    <w:semiHidden/>
    <w:unhideWhenUsed/>
    <w:rsid w:val="00032EC9"/>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f">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3.emf"/><Relationship Id="rId21" Type="http://schemas.openxmlformats.org/officeDocument/2006/relationships/image" Target="media/image8.wmf"/><Relationship Id="rId34" Type="http://schemas.openxmlformats.org/officeDocument/2006/relationships/hyperlink" Target="applewebdata://AFBEF1B0-E592-4394-AA9D-6B105B76E0D1/Tdoc/R5-231360.zip" TargetMode="External"/><Relationship Id="rId7" Type="http://schemas.openxmlformats.org/officeDocument/2006/relationships/image" Target="media/image1.jpeg"/><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applewebdata://AFBEF1B0-E592-4394-AA9D-6B105B76E0D1/Tdoc/R5-231357.zip" TargetMode="Externa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1.wmf"/><Relationship Id="rId32" Type="http://schemas.openxmlformats.org/officeDocument/2006/relationships/hyperlink" Target="applewebdata://AFBEF1B0-E592-4394-AA9D-6B105B76E0D1/Tdoc/R5-231315.zip" TargetMode="Externa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ctiacertification.org/test-plans/" TargetMode="External"/><Relationship Id="rId23" Type="http://schemas.openxmlformats.org/officeDocument/2006/relationships/image" Target="media/image10.wmf"/><Relationship Id="rId28" Type="http://schemas.openxmlformats.org/officeDocument/2006/relationships/image" Target="media/image15.png"/><Relationship Id="rId36" Type="http://schemas.openxmlformats.org/officeDocument/2006/relationships/hyperlink" Target="applewebdata://AFBEF1B0-E592-4394-AA9D-6B105B76E0D1/Tdoc/R5-231362.zip" TargetMode="External"/><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image" Target="media/image18.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9.w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hyperlink" Target="applewebdata://AFBEF1B0-E592-4394-AA9D-6B105B76E0D1/Tdoc/R5-231361.zip" TargetMode="External"/><Relationship Id="rId8" Type="http://schemas.openxmlformats.org/officeDocument/2006/relationships/image" Target="media/image2.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C:\Users\sigovich\AppData\Roaming\Microsoft\Templates\3gpp_70.dot</Template>
  <TotalTime>14</TotalTime>
  <Pages>51</Pages>
  <Words>15599</Words>
  <Characters>88919</Characters>
  <Application>Microsoft Office Word</Application>
  <DocSecurity>0</DocSecurity>
  <Lines>740</Lines>
  <Paragraphs>208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Ashwin Mohan</cp:lastModifiedBy>
  <cp:revision>3</cp:revision>
  <dcterms:created xsi:type="dcterms:W3CDTF">2023-03-17T16:09:00Z</dcterms:created>
  <dcterms:modified xsi:type="dcterms:W3CDTF">2023-03-17T16:14:00Z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